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5"/>
      </w:tblGrid>
      <w:tr w:rsidR="000276D8" w:rsidRPr="000276D8" w:rsidTr="000276D8">
        <w:trPr>
          <w:tblCellSpacing w:w="0" w:type="dxa"/>
        </w:trPr>
        <w:tc>
          <w:tcPr>
            <w:tcW w:w="0" w:type="auto"/>
            <w:hideMark/>
          </w:tcPr>
          <w:p w:rsidR="000276D8" w:rsidRPr="000276D8" w:rsidRDefault="000276D8" w:rsidP="000276D8">
            <w:pPr>
              <w:spacing w:before="100" w:beforeAutospacing="1" w:after="100" w:afterAutospacing="1" w:line="240" w:lineRule="auto"/>
              <w:jc w:val="center"/>
              <w:rPr>
                <w:rFonts w:ascii="Times New Roman" w:eastAsia="Times New Roman" w:hAnsi="Times New Roman" w:cs="Times New Roman"/>
                <w:sz w:val="40"/>
                <w:szCs w:val="40"/>
              </w:rPr>
            </w:pPr>
            <w:r w:rsidRPr="000276D8">
              <w:rPr>
                <w:rFonts w:ascii="Times New Roman" w:eastAsia="Times New Roman" w:hAnsi="Times New Roman" w:cs="Times New Roman"/>
                <w:sz w:val="40"/>
                <w:szCs w:val="40"/>
              </w:rPr>
              <w:t>ЗАКОН УКРАЇНИ</w:t>
            </w:r>
          </w:p>
        </w:tc>
      </w:tr>
    </w:tbl>
    <w:p w:rsidR="000276D8" w:rsidRPr="000276D8" w:rsidRDefault="000276D8" w:rsidP="000276D8">
      <w:pPr>
        <w:spacing w:before="100" w:beforeAutospacing="1" w:after="100" w:afterAutospacing="1" w:line="240" w:lineRule="auto"/>
        <w:jc w:val="center"/>
        <w:rPr>
          <w:rFonts w:ascii="Times New Roman" w:eastAsia="Times New Roman" w:hAnsi="Times New Roman" w:cs="Times New Roman"/>
          <w:sz w:val="40"/>
          <w:szCs w:val="40"/>
        </w:rPr>
      </w:pPr>
      <w:bookmarkStart w:id="0" w:name="n3"/>
      <w:bookmarkEnd w:id="0"/>
      <w:r w:rsidRPr="000276D8">
        <w:rPr>
          <w:rFonts w:ascii="Times New Roman" w:eastAsia="Times New Roman" w:hAnsi="Times New Roman" w:cs="Times New Roman"/>
          <w:sz w:val="40"/>
          <w:szCs w:val="40"/>
        </w:rPr>
        <w:t>Про захист персональних даних</w:t>
      </w:r>
    </w:p>
    <w:p w:rsidR="000276D8" w:rsidRDefault="000276D8" w:rsidP="004F7FD7">
      <w:pPr>
        <w:spacing w:before="100" w:beforeAutospacing="1" w:after="100" w:afterAutospacing="1" w:line="240" w:lineRule="auto"/>
        <w:rPr>
          <w:rFonts w:ascii="Times New Roman" w:eastAsia="Times New Roman" w:hAnsi="Times New Roman" w:cs="Times New Roman"/>
          <w:sz w:val="24"/>
          <w:szCs w:val="24"/>
          <w:lang w:val="uk-UA"/>
        </w:rPr>
      </w:pPr>
    </w:p>
    <w:p w:rsidR="004F7FD7" w:rsidRPr="000276D8" w:rsidRDefault="004F7FD7" w:rsidP="004F7FD7">
      <w:pPr>
        <w:spacing w:before="100" w:beforeAutospacing="1" w:after="100" w:afterAutospacing="1" w:line="240" w:lineRule="auto"/>
        <w:rPr>
          <w:rFonts w:ascii="Times New Roman" w:eastAsia="Times New Roman" w:hAnsi="Times New Roman" w:cs="Times New Roman"/>
          <w:sz w:val="24"/>
          <w:szCs w:val="24"/>
          <w:lang w:val="uk-UA"/>
        </w:rPr>
      </w:pPr>
      <w:r w:rsidRPr="000276D8">
        <w:rPr>
          <w:rFonts w:ascii="Times New Roman" w:eastAsia="Times New Roman" w:hAnsi="Times New Roman" w:cs="Times New Roman"/>
          <w:sz w:val="24"/>
          <w:szCs w:val="24"/>
          <w:lang w:val="uk-UA"/>
        </w:rPr>
        <w:t>(Відомості Верховної Ради України (ВВР), 2010, № 34, ст. 481)</w:t>
      </w:r>
    </w:p>
    <w:p w:rsidR="004F7FD7" w:rsidRPr="000276D8" w:rsidRDefault="004F7FD7" w:rsidP="004F7FD7">
      <w:pPr>
        <w:spacing w:before="100" w:beforeAutospacing="1" w:after="100" w:afterAutospacing="1" w:line="240" w:lineRule="auto"/>
        <w:rPr>
          <w:rFonts w:ascii="Times New Roman" w:eastAsia="Times New Roman" w:hAnsi="Times New Roman" w:cs="Times New Roman"/>
          <w:sz w:val="24"/>
          <w:szCs w:val="24"/>
          <w:lang w:val="uk-UA"/>
        </w:rPr>
      </w:pPr>
      <w:bookmarkStart w:id="1" w:name="n224"/>
      <w:bookmarkEnd w:id="1"/>
      <w:r w:rsidRPr="000276D8">
        <w:rPr>
          <w:rFonts w:ascii="Times New Roman" w:eastAsia="Times New Roman" w:hAnsi="Times New Roman" w:cs="Times New Roman"/>
          <w:sz w:val="24"/>
          <w:szCs w:val="24"/>
          <w:lang w:val="uk-UA"/>
        </w:rPr>
        <w:t xml:space="preserve">{Із змінами, внесеними згідно із Законом </w:t>
      </w:r>
      <w:r w:rsidRPr="000276D8">
        <w:rPr>
          <w:rFonts w:ascii="Times New Roman" w:eastAsia="Times New Roman" w:hAnsi="Times New Roman" w:cs="Times New Roman"/>
          <w:sz w:val="24"/>
          <w:szCs w:val="24"/>
          <w:lang w:val="uk-UA"/>
        </w:rPr>
        <w:br/>
      </w:r>
      <w:hyperlink r:id="rId4" w:anchor="n865" w:tgtFrame="_blank" w:history="1">
        <w:r w:rsidRPr="000276D8">
          <w:rPr>
            <w:rFonts w:ascii="Times New Roman" w:eastAsia="Times New Roman" w:hAnsi="Times New Roman" w:cs="Times New Roman"/>
            <w:color w:val="0000FF"/>
            <w:sz w:val="24"/>
            <w:szCs w:val="24"/>
            <w:u w:val="single"/>
            <w:lang w:val="uk-UA"/>
          </w:rPr>
          <w:t>№ 4452-</w:t>
        </w:r>
        <w:r w:rsidRPr="004F7FD7">
          <w:rPr>
            <w:rFonts w:ascii="Times New Roman" w:eastAsia="Times New Roman" w:hAnsi="Times New Roman" w:cs="Times New Roman"/>
            <w:color w:val="0000FF"/>
            <w:sz w:val="24"/>
            <w:szCs w:val="24"/>
            <w:u w:val="single"/>
          </w:rPr>
          <w:t>VI</w:t>
        </w:r>
        <w:r w:rsidRPr="000276D8">
          <w:rPr>
            <w:rFonts w:ascii="Times New Roman" w:eastAsia="Times New Roman" w:hAnsi="Times New Roman" w:cs="Times New Roman"/>
            <w:color w:val="0000FF"/>
            <w:sz w:val="24"/>
            <w:szCs w:val="24"/>
            <w:u w:val="single"/>
            <w:lang w:val="uk-UA"/>
          </w:rPr>
          <w:t xml:space="preserve"> від 23.02.2012</w:t>
        </w:r>
      </w:hyperlink>
      <w:r w:rsidRPr="000276D8">
        <w:rPr>
          <w:rFonts w:ascii="Times New Roman" w:eastAsia="Times New Roman" w:hAnsi="Times New Roman" w:cs="Times New Roman"/>
          <w:sz w:val="24"/>
          <w:szCs w:val="24"/>
          <w:lang w:val="uk-UA"/>
        </w:rPr>
        <w:t>}</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2" w:name="n5"/>
      <w:bookmarkEnd w:id="2"/>
      <w:r w:rsidRPr="004F7FD7">
        <w:rPr>
          <w:rFonts w:ascii="Times New Roman" w:eastAsia="Times New Roman" w:hAnsi="Times New Roman" w:cs="Times New Roman"/>
          <w:sz w:val="24"/>
          <w:szCs w:val="24"/>
        </w:rPr>
        <w:t>Стаття 1. Сфера дії Закону</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3" w:name="n6"/>
      <w:bookmarkEnd w:id="3"/>
      <w:r w:rsidRPr="004F7FD7">
        <w:rPr>
          <w:rFonts w:ascii="Times New Roman" w:eastAsia="Times New Roman" w:hAnsi="Times New Roman" w:cs="Times New Roman"/>
          <w:sz w:val="24"/>
          <w:szCs w:val="24"/>
        </w:rPr>
        <w:t>Цей Закон регулює відносини, пов'язані із захистом персональних даних під час їх обробки.</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4" w:name="n7"/>
      <w:bookmarkEnd w:id="4"/>
      <w:r w:rsidRPr="004F7FD7">
        <w:rPr>
          <w:rFonts w:ascii="Times New Roman" w:eastAsia="Times New Roman" w:hAnsi="Times New Roman" w:cs="Times New Roman"/>
          <w:sz w:val="24"/>
          <w:szCs w:val="24"/>
        </w:rPr>
        <w:t>Дія цього Закону не поширюється на діяльність зі створення баз персональних даних та обробки персональних даних у цих базах:</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5" w:name="n8"/>
      <w:bookmarkEnd w:id="5"/>
      <w:r w:rsidRPr="004F7FD7">
        <w:rPr>
          <w:rFonts w:ascii="Times New Roman" w:eastAsia="Times New Roman" w:hAnsi="Times New Roman" w:cs="Times New Roman"/>
          <w:sz w:val="24"/>
          <w:szCs w:val="24"/>
        </w:rPr>
        <w:t>фізичною особою - виключно для непрофесійних особистих чи побутових потреб;</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6" w:name="n9"/>
      <w:bookmarkEnd w:id="6"/>
      <w:r w:rsidRPr="004F7FD7">
        <w:rPr>
          <w:rFonts w:ascii="Times New Roman" w:eastAsia="Times New Roman" w:hAnsi="Times New Roman" w:cs="Times New Roman"/>
          <w:sz w:val="24"/>
          <w:szCs w:val="24"/>
        </w:rPr>
        <w:t>журналістом - у зв'язку з виконанням ним службових чи професійних обов'язків;</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7" w:name="n10"/>
      <w:bookmarkEnd w:id="7"/>
      <w:r w:rsidRPr="004F7FD7">
        <w:rPr>
          <w:rFonts w:ascii="Times New Roman" w:eastAsia="Times New Roman" w:hAnsi="Times New Roman" w:cs="Times New Roman"/>
          <w:sz w:val="24"/>
          <w:szCs w:val="24"/>
        </w:rPr>
        <w:t>професійним творчим працівником - для здійснення творчої діяльності.</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8" w:name="n11"/>
      <w:bookmarkEnd w:id="8"/>
      <w:r w:rsidRPr="004F7FD7">
        <w:rPr>
          <w:rFonts w:ascii="Times New Roman" w:eastAsia="Times New Roman" w:hAnsi="Times New Roman" w:cs="Times New Roman"/>
          <w:sz w:val="24"/>
          <w:szCs w:val="24"/>
        </w:rPr>
        <w:t>Стаття 2. Визначення термінів</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9" w:name="n12"/>
      <w:bookmarkEnd w:id="9"/>
      <w:r w:rsidRPr="004F7FD7">
        <w:rPr>
          <w:rFonts w:ascii="Times New Roman" w:eastAsia="Times New Roman" w:hAnsi="Times New Roman" w:cs="Times New Roman"/>
          <w:sz w:val="24"/>
          <w:szCs w:val="24"/>
        </w:rPr>
        <w:t>У цьому Законі нижченаведені терміни вживаються в такому значенні:</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0" w:name="n13"/>
      <w:bookmarkEnd w:id="10"/>
      <w:r w:rsidRPr="004F7FD7">
        <w:rPr>
          <w:rFonts w:ascii="Times New Roman" w:eastAsia="Times New Roman" w:hAnsi="Times New Roman" w:cs="Times New Roman"/>
          <w:sz w:val="24"/>
          <w:szCs w:val="24"/>
        </w:rPr>
        <w:t>база персональних даних - іменована сукупність упорядкованих персональних даних в електронній формі та/або у формі картотек персональних даних;</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1" w:name="n14"/>
      <w:bookmarkEnd w:id="11"/>
      <w:r w:rsidRPr="004F7FD7">
        <w:rPr>
          <w:rFonts w:ascii="Times New Roman" w:eastAsia="Times New Roman" w:hAnsi="Times New Roman" w:cs="Times New Roman"/>
          <w:sz w:val="24"/>
          <w:szCs w:val="24"/>
        </w:rPr>
        <w:t>володілець бази персональних даних - фізична або юридична особа, якій законом або за згодою суб'єкта персональних даних надано право на обробку цих даних, яка затверджує мету обробки персональних даних у цій базі даних, встановлює склад цих даних та процедури їх обробки, якщо інше не визначено законом;</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2" w:name="n15"/>
      <w:bookmarkEnd w:id="12"/>
      <w:r w:rsidRPr="004F7FD7">
        <w:rPr>
          <w:rFonts w:ascii="Times New Roman" w:eastAsia="Times New Roman" w:hAnsi="Times New Roman" w:cs="Times New Roman"/>
          <w:sz w:val="24"/>
          <w:szCs w:val="24"/>
        </w:rPr>
        <w:t>Державний реєстр баз персональних даних - єдина державна інформаційна система збору, накопичення та обробки відомостей про зареєстровані бази персональних даних;</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3" w:name="n16"/>
      <w:bookmarkEnd w:id="13"/>
      <w:r w:rsidRPr="004F7FD7">
        <w:rPr>
          <w:rFonts w:ascii="Times New Roman" w:eastAsia="Times New Roman" w:hAnsi="Times New Roman" w:cs="Times New Roman"/>
          <w:sz w:val="24"/>
          <w:szCs w:val="24"/>
        </w:rPr>
        <w:t>згода суб'єкта персональних даних - будь-яке документоване, зокрема письмове, добровільне волевиявлення фізичної особи щодо надання дозволу на обробку її персональних даних відповідно до сформульованої мети їх обробки;</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4" w:name="n17"/>
      <w:bookmarkEnd w:id="14"/>
      <w:r w:rsidRPr="004F7FD7">
        <w:rPr>
          <w:rFonts w:ascii="Times New Roman" w:eastAsia="Times New Roman" w:hAnsi="Times New Roman" w:cs="Times New Roman"/>
          <w:sz w:val="24"/>
          <w:szCs w:val="24"/>
        </w:rPr>
        <w:t>знеособлення персональних даних - вилучення відомостей, які дають змогу ідентифікувати особу;</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5" w:name="n18"/>
      <w:bookmarkEnd w:id="15"/>
      <w:r w:rsidRPr="004F7FD7">
        <w:rPr>
          <w:rFonts w:ascii="Times New Roman" w:eastAsia="Times New Roman" w:hAnsi="Times New Roman" w:cs="Times New Roman"/>
          <w:sz w:val="24"/>
          <w:szCs w:val="24"/>
        </w:rPr>
        <w:t xml:space="preserve">обробка персональних даних - будь-яка дія або сукупність дій, здійснених повністю або частково в інформаційній (автоматизованій) системі та/або в картотеках персональних даних, які пов'язані зі збиранням, реєстрацією, накопиченням, зберіганням, адаптуванням, </w:t>
      </w:r>
      <w:r w:rsidRPr="004F7FD7">
        <w:rPr>
          <w:rFonts w:ascii="Times New Roman" w:eastAsia="Times New Roman" w:hAnsi="Times New Roman" w:cs="Times New Roman"/>
          <w:sz w:val="24"/>
          <w:szCs w:val="24"/>
        </w:rPr>
        <w:lastRenderedPageBreak/>
        <w:t>зміною, поновленням, використанням і поширенням (розповсюдженням, реалізацією, передачею), знеособленням, знищенням відомостей про фізичну особу;</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6" w:name="n19"/>
      <w:bookmarkEnd w:id="16"/>
      <w:r w:rsidRPr="004F7FD7">
        <w:rPr>
          <w:rFonts w:ascii="Times New Roman" w:eastAsia="Times New Roman" w:hAnsi="Times New Roman" w:cs="Times New Roman"/>
          <w:sz w:val="24"/>
          <w:szCs w:val="24"/>
        </w:rPr>
        <w:t>персональні дані - відомості чи сукупність відомостей про фізичну особу, яка ідентифікована або може бути конкретно ідентифікована;</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7" w:name="n20"/>
      <w:bookmarkEnd w:id="17"/>
      <w:r w:rsidRPr="004F7FD7">
        <w:rPr>
          <w:rFonts w:ascii="Times New Roman" w:eastAsia="Times New Roman" w:hAnsi="Times New Roman" w:cs="Times New Roman"/>
          <w:sz w:val="24"/>
          <w:szCs w:val="24"/>
        </w:rPr>
        <w:t>розпорядник бази персональних даних - фізична чи юридична особа, якій володільцем бази персональних даних або законом надано право обробляти ці дані;</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8" w:name="n21"/>
      <w:bookmarkEnd w:id="18"/>
      <w:r w:rsidRPr="004F7FD7">
        <w:rPr>
          <w:rFonts w:ascii="Times New Roman" w:eastAsia="Times New Roman" w:hAnsi="Times New Roman" w:cs="Times New Roman"/>
          <w:sz w:val="24"/>
          <w:szCs w:val="24"/>
        </w:rPr>
        <w:t>суб'єкт персональних даних - фізична особа, стосовно якої відповідно до закону здійснюється обробка її персональних даних;</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9" w:name="n22"/>
      <w:bookmarkEnd w:id="19"/>
      <w:r w:rsidRPr="004F7FD7">
        <w:rPr>
          <w:rFonts w:ascii="Times New Roman" w:eastAsia="Times New Roman" w:hAnsi="Times New Roman" w:cs="Times New Roman"/>
          <w:sz w:val="24"/>
          <w:szCs w:val="24"/>
        </w:rPr>
        <w:t>третя особа - будь-яка особа, за винятком суб'єкта персональних даних, володільця чи розпорядника бази персональних даних та уповноваженого державного органу з питань захисту персональних даних, якій володільцем чи розпорядником бази персональних даних здійснюється передача персональних даних відповідно до закону.</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20" w:name="n23"/>
      <w:bookmarkEnd w:id="20"/>
      <w:r w:rsidRPr="004F7FD7">
        <w:rPr>
          <w:rFonts w:ascii="Times New Roman" w:eastAsia="Times New Roman" w:hAnsi="Times New Roman" w:cs="Times New Roman"/>
          <w:sz w:val="24"/>
          <w:szCs w:val="24"/>
        </w:rPr>
        <w:t>Стаття 3. Законодавство про захист персональних даних</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21" w:name="n24"/>
      <w:bookmarkEnd w:id="21"/>
      <w:r w:rsidRPr="004F7FD7">
        <w:rPr>
          <w:rFonts w:ascii="Times New Roman" w:eastAsia="Times New Roman" w:hAnsi="Times New Roman" w:cs="Times New Roman"/>
          <w:sz w:val="24"/>
          <w:szCs w:val="24"/>
        </w:rPr>
        <w:t xml:space="preserve">Законодавство про захист персональних даних складають </w:t>
      </w:r>
      <w:hyperlink r:id="rId5" w:tgtFrame="_blank" w:history="1">
        <w:r w:rsidRPr="004F7FD7">
          <w:rPr>
            <w:rFonts w:ascii="Times New Roman" w:eastAsia="Times New Roman" w:hAnsi="Times New Roman" w:cs="Times New Roman"/>
            <w:color w:val="0000FF"/>
            <w:sz w:val="24"/>
            <w:szCs w:val="24"/>
            <w:u w:val="single"/>
          </w:rPr>
          <w:t>Конституція України</w:t>
        </w:r>
      </w:hyperlink>
      <w:r w:rsidRPr="004F7FD7">
        <w:rPr>
          <w:rFonts w:ascii="Times New Roman" w:eastAsia="Times New Roman" w:hAnsi="Times New Roman" w:cs="Times New Roman"/>
          <w:sz w:val="24"/>
          <w:szCs w:val="24"/>
        </w:rPr>
        <w:t>, цей Закон, інші закони та підзаконні нормативно-правові акти, міжнародні договори України, згода на обов'язковість яких надана Верховною Радою України.</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22" w:name="n25"/>
      <w:bookmarkEnd w:id="22"/>
      <w:r w:rsidRPr="004F7FD7">
        <w:rPr>
          <w:rFonts w:ascii="Times New Roman" w:eastAsia="Times New Roman" w:hAnsi="Times New Roman" w:cs="Times New Roman"/>
          <w:sz w:val="24"/>
          <w:szCs w:val="24"/>
        </w:rPr>
        <w:t>Стаття 4. Суб'єкти відносин, пов'язаних із персональними даними</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23" w:name="n26"/>
      <w:bookmarkEnd w:id="23"/>
      <w:r w:rsidRPr="004F7FD7">
        <w:rPr>
          <w:rFonts w:ascii="Times New Roman" w:eastAsia="Times New Roman" w:hAnsi="Times New Roman" w:cs="Times New Roman"/>
          <w:sz w:val="24"/>
          <w:szCs w:val="24"/>
        </w:rPr>
        <w:t>1. Суб'єктами відносин, пов'язаних із персональними даними, є:</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24" w:name="n27"/>
      <w:bookmarkEnd w:id="24"/>
      <w:r w:rsidRPr="004F7FD7">
        <w:rPr>
          <w:rFonts w:ascii="Times New Roman" w:eastAsia="Times New Roman" w:hAnsi="Times New Roman" w:cs="Times New Roman"/>
          <w:sz w:val="24"/>
          <w:szCs w:val="24"/>
        </w:rPr>
        <w:t>суб'єкт персональних даних;</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25" w:name="n28"/>
      <w:bookmarkEnd w:id="25"/>
      <w:r w:rsidRPr="004F7FD7">
        <w:rPr>
          <w:rFonts w:ascii="Times New Roman" w:eastAsia="Times New Roman" w:hAnsi="Times New Roman" w:cs="Times New Roman"/>
          <w:sz w:val="24"/>
          <w:szCs w:val="24"/>
        </w:rPr>
        <w:t>володілець бази персональних даних;</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26" w:name="n29"/>
      <w:bookmarkEnd w:id="26"/>
      <w:r w:rsidRPr="004F7FD7">
        <w:rPr>
          <w:rFonts w:ascii="Times New Roman" w:eastAsia="Times New Roman" w:hAnsi="Times New Roman" w:cs="Times New Roman"/>
          <w:sz w:val="24"/>
          <w:szCs w:val="24"/>
        </w:rPr>
        <w:t>розпорядник бази персональних даних;</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27" w:name="n30"/>
      <w:bookmarkEnd w:id="27"/>
      <w:r w:rsidRPr="004F7FD7">
        <w:rPr>
          <w:rFonts w:ascii="Times New Roman" w:eastAsia="Times New Roman" w:hAnsi="Times New Roman" w:cs="Times New Roman"/>
          <w:sz w:val="24"/>
          <w:szCs w:val="24"/>
        </w:rPr>
        <w:t>третя особа;</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28" w:name="n31"/>
      <w:bookmarkEnd w:id="28"/>
      <w:r w:rsidRPr="004F7FD7">
        <w:rPr>
          <w:rFonts w:ascii="Times New Roman" w:eastAsia="Times New Roman" w:hAnsi="Times New Roman" w:cs="Times New Roman"/>
          <w:sz w:val="24"/>
          <w:szCs w:val="24"/>
        </w:rPr>
        <w:t>уповноважений державний орган з питань захисту персональних даних;</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29" w:name="n32"/>
      <w:bookmarkEnd w:id="29"/>
      <w:r w:rsidRPr="004F7FD7">
        <w:rPr>
          <w:rFonts w:ascii="Times New Roman" w:eastAsia="Times New Roman" w:hAnsi="Times New Roman" w:cs="Times New Roman"/>
          <w:sz w:val="24"/>
          <w:szCs w:val="24"/>
        </w:rPr>
        <w:t>інші органи державної влади та органи місцевого самоврядування, до повноважень яких належить здійснення захисту персональних даних.</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30" w:name="n33"/>
      <w:bookmarkEnd w:id="30"/>
      <w:r w:rsidRPr="004F7FD7">
        <w:rPr>
          <w:rFonts w:ascii="Times New Roman" w:eastAsia="Times New Roman" w:hAnsi="Times New Roman" w:cs="Times New Roman"/>
          <w:sz w:val="24"/>
          <w:szCs w:val="24"/>
        </w:rPr>
        <w:t>2. Володільцем чи розпорядником бази персональних даних можуть бути підприємства, установи і організації усіх форм власності, органи державної влади чи органи місцевого самоврядування, фізичні особи - підприємці, які обробляють персональні дані відповідно до закону.</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31" w:name="n34"/>
      <w:bookmarkEnd w:id="31"/>
      <w:r w:rsidRPr="004F7FD7">
        <w:rPr>
          <w:rFonts w:ascii="Times New Roman" w:eastAsia="Times New Roman" w:hAnsi="Times New Roman" w:cs="Times New Roman"/>
          <w:sz w:val="24"/>
          <w:szCs w:val="24"/>
        </w:rPr>
        <w:t>3. Розпорядником бази персональних даних, володільцем якої є орган державної влади чи орган місцевого самоврядування, крім цих органів, може бути лише підприємство державної або комунальної форми власності, що належить до сфери управління цього органу.</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32" w:name="n35"/>
      <w:bookmarkEnd w:id="32"/>
      <w:r w:rsidRPr="004F7FD7">
        <w:rPr>
          <w:rFonts w:ascii="Times New Roman" w:eastAsia="Times New Roman" w:hAnsi="Times New Roman" w:cs="Times New Roman"/>
          <w:sz w:val="24"/>
          <w:szCs w:val="24"/>
        </w:rPr>
        <w:t>Стаття 5. Об'єкти захисту</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33" w:name="n36"/>
      <w:bookmarkEnd w:id="33"/>
      <w:r w:rsidRPr="004F7FD7">
        <w:rPr>
          <w:rFonts w:ascii="Times New Roman" w:eastAsia="Times New Roman" w:hAnsi="Times New Roman" w:cs="Times New Roman"/>
          <w:sz w:val="24"/>
          <w:szCs w:val="24"/>
        </w:rPr>
        <w:lastRenderedPageBreak/>
        <w:t>1. Об'єктами захисту є персональні дані, які обробляються в базах персональних даних.</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34" w:name="n37"/>
      <w:bookmarkEnd w:id="34"/>
      <w:r w:rsidRPr="004F7FD7">
        <w:rPr>
          <w:rFonts w:ascii="Times New Roman" w:eastAsia="Times New Roman" w:hAnsi="Times New Roman" w:cs="Times New Roman"/>
          <w:sz w:val="24"/>
          <w:szCs w:val="24"/>
        </w:rPr>
        <w:t>2. Персональні дані, крім знеособлених персональних даних, за режимом доступу є інформацією з обмеженим доступом.</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35" w:name="n38"/>
      <w:bookmarkEnd w:id="35"/>
      <w:r w:rsidRPr="004F7FD7">
        <w:rPr>
          <w:rFonts w:ascii="Times New Roman" w:eastAsia="Times New Roman" w:hAnsi="Times New Roman" w:cs="Times New Roman"/>
          <w:sz w:val="24"/>
          <w:szCs w:val="24"/>
        </w:rPr>
        <w:t>3. Законом може бути заборонено віднесення персональних даних певних категорій громадян чи їх вичерпного переліку до інформації з обмеженим доступом.</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36" w:name="n39"/>
      <w:bookmarkEnd w:id="36"/>
      <w:r w:rsidRPr="004F7FD7">
        <w:rPr>
          <w:rFonts w:ascii="Times New Roman" w:eastAsia="Times New Roman" w:hAnsi="Times New Roman" w:cs="Times New Roman"/>
          <w:sz w:val="24"/>
          <w:szCs w:val="24"/>
        </w:rPr>
        <w:t>4. Персональні дані фізичної особи, яка претендує зайняти чи займає виборну посаду (у представницьких органах) або посаду державного службовця першої категорії, не належать до інформації з обмеженим доступом, за винятком інформації, яка визначена такою відповідно до закону.</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37" w:name="n40"/>
      <w:bookmarkEnd w:id="37"/>
      <w:r w:rsidRPr="004F7FD7">
        <w:rPr>
          <w:rFonts w:ascii="Times New Roman" w:eastAsia="Times New Roman" w:hAnsi="Times New Roman" w:cs="Times New Roman"/>
          <w:sz w:val="24"/>
          <w:szCs w:val="24"/>
        </w:rPr>
        <w:t>Стаття 6. Загальні вимоги до обробки персональних даних</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38" w:name="n41"/>
      <w:bookmarkEnd w:id="38"/>
      <w:r w:rsidRPr="004F7FD7">
        <w:rPr>
          <w:rFonts w:ascii="Times New Roman" w:eastAsia="Times New Roman" w:hAnsi="Times New Roman" w:cs="Times New Roman"/>
          <w:sz w:val="24"/>
          <w:szCs w:val="24"/>
        </w:rPr>
        <w:t>1. Мета обробки персональних даних має бути сформульована в законах, інших нормативно-правових актах, положеннях, установчих чи інших документах, які регулюють діяльність володільця бази персональних даних, та відповідати законодавству про захист персональних даних.</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39" w:name="n42"/>
      <w:bookmarkEnd w:id="39"/>
      <w:r w:rsidRPr="004F7FD7">
        <w:rPr>
          <w:rFonts w:ascii="Times New Roman" w:eastAsia="Times New Roman" w:hAnsi="Times New Roman" w:cs="Times New Roman"/>
          <w:sz w:val="24"/>
          <w:szCs w:val="24"/>
        </w:rPr>
        <w:t>У разі зміни визначеної мети обробки персональних даних суб'єктом персональних даних має бути надана згода на обробку його даних відповідно до зміненої мети.</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40" w:name="n43"/>
      <w:bookmarkEnd w:id="40"/>
      <w:r w:rsidRPr="004F7FD7">
        <w:rPr>
          <w:rFonts w:ascii="Times New Roman" w:eastAsia="Times New Roman" w:hAnsi="Times New Roman" w:cs="Times New Roman"/>
          <w:sz w:val="24"/>
          <w:szCs w:val="24"/>
        </w:rPr>
        <w:t>2. Персональні дані мають бути точними, достовірними, у разі необхідності - оновлюватися.</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41" w:name="n44"/>
      <w:bookmarkEnd w:id="41"/>
      <w:r w:rsidRPr="004F7FD7">
        <w:rPr>
          <w:rFonts w:ascii="Times New Roman" w:eastAsia="Times New Roman" w:hAnsi="Times New Roman" w:cs="Times New Roman"/>
          <w:sz w:val="24"/>
          <w:szCs w:val="24"/>
        </w:rPr>
        <w:t>3. Склад та зміст персональних даних мають бути відповідними та ненадмірними стосовно визначеної мети їх обробки.</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42" w:name="n45"/>
      <w:bookmarkEnd w:id="42"/>
      <w:r w:rsidRPr="004F7FD7">
        <w:rPr>
          <w:rFonts w:ascii="Times New Roman" w:eastAsia="Times New Roman" w:hAnsi="Times New Roman" w:cs="Times New Roman"/>
          <w:sz w:val="24"/>
          <w:szCs w:val="24"/>
        </w:rPr>
        <w:t>Обсяг персональних даних, які можуть бути включені до бази персональних даних, визначається умовами згоди суб'єкта персональних даних або відповідно до закону.</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43" w:name="n46"/>
      <w:bookmarkEnd w:id="43"/>
      <w:r w:rsidRPr="004F7FD7">
        <w:rPr>
          <w:rFonts w:ascii="Times New Roman" w:eastAsia="Times New Roman" w:hAnsi="Times New Roman" w:cs="Times New Roman"/>
          <w:sz w:val="24"/>
          <w:szCs w:val="24"/>
        </w:rPr>
        <w:t>4. Первинними джерелами відомостей про фізичну особу є: видані на її ім'я документи; підписані нею документи; відомості, які особа надає про себе.</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44" w:name="n47"/>
      <w:bookmarkEnd w:id="44"/>
      <w:r w:rsidRPr="004F7FD7">
        <w:rPr>
          <w:rFonts w:ascii="Times New Roman" w:eastAsia="Times New Roman" w:hAnsi="Times New Roman" w:cs="Times New Roman"/>
          <w:sz w:val="24"/>
          <w:szCs w:val="24"/>
        </w:rPr>
        <w:t>5. Обробка персональних даних здійснюється для конкретних і законних цілей, визначених за згодою суб'єкта персональних даних, або у випадках, передбачених законами України, у порядку, встановленому законодавством.</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45" w:name="n48"/>
      <w:bookmarkEnd w:id="45"/>
      <w:r w:rsidRPr="004F7FD7">
        <w:rPr>
          <w:rFonts w:ascii="Times New Roman" w:eastAsia="Times New Roman" w:hAnsi="Times New Roman" w:cs="Times New Roman"/>
          <w:sz w:val="24"/>
          <w:szCs w:val="24"/>
        </w:rPr>
        <w:t>6. Не допускається обробка даних про фізичну особу без її згоди, крім випадків, визначених законом, і лише в інтересах національної безпеки, економічного добробуту та прав людини.</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46" w:name="n49"/>
      <w:bookmarkEnd w:id="46"/>
      <w:r w:rsidRPr="004F7FD7">
        <w:rPr>
          <w:rFonts w:ascii="Times New Roman" w:eastAsia="Times New Roman" w:hAnsi="Times New Roman" w:cs="Times New Roman"/>
          <w:sz w:val="24"/>
          <w:szCs w:val="24"/>
        </w:rPr>
        <w:t>7. Якщо обробка персональних даних є необхідною для захисту життєво важливих інтересів суб'єкта персональних даних, обробляти персональні дані без його згоди можна до часу, коли отримання згоди стане можливим.</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47" w:name="n50"/>
      <w:bookmarkEnd w:id="47"/>
      <w:r w:rsidRPr="004F7FD7">
        <w:rPr>
          <w:rFonts w:ascii="Times New Roman" w:eastAsia="Times New Roman" w:hAnsi="Times New Roman" w:cs="Times New Roman"/>
          <w:sz w:val="24"/>
          <w:szCs w:val="24"/>
        </w:rPr>
        <w:t>8. Персональні дані обробляються у формі, що допускає ідентифікацію фізичної особи, якої вони стосуються, у строк, не більший ніж це необхідно відповідно до їх законного призначення.</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48" w:name="n51"/>
      <w:bookmarkEnd w:id="48"/>
      <w:r w:rsidRPr="004F7FD7">
        <w:rPr>
          <w:rFonts w:ascii="Times New Roman" w:eastAsia="Times New Roman" w:hAnsi="Times New Roman" w:cs="Times New Roman"/>
          <w:sz w:val="24"/>
          <w:szCs w:val="24"/>
        </w:rPr>
        <w:lastRenderedPageBreak/>
        <w:t>9. Використання персональних даних в історичних, статистичних чи наукових цілях може здійснюватися лише в знеособленому вигляді.</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49" w:name="n52"/>
      <w:bookmarkEnd w:id="49"/>
      <w:r w:rsidRPr="004F7FD7">
        <w:rPr>
          <w:rFonts w:ascii="Times New Roman" w:eastAsia="Times New Roman" w:hAnsi="Times New Roman" w:cs="Times New Roman"/>
          <w:sz w:val="24"/>
          <w:szCs w:val="24"/>
        </w:rPr>
        <w:t xml:space="preserve">10. </w:t>
      </w:r>
      <w:hyperlink r:id="rId6" w:tgtFrame="_blank" w:history="1">
        <w:r w:rsidRPr="004F7FD7">
          <w:rPr>
            <w:rFonts w:ascii="Times New Roman" w:eastAsia="Times New Roman" w:hAnsi="Times New Roman" w:cs="Times New Roman"/>
            <w:color w:val="0000FF"/>
            <w:sz w:val="24"/>
            <w:szCs w:val="24"/>
            <w:u w:val="single"/>
          </w:rPr>
          <w:t>Типовий порядок обробки персональних даних у базах персональних даних</w:t>
        </w:r>
      </w:hyperlink>
      <w:r w:rsidRPr="004F7FD7">
        <w:rPr>
          <w:rFonts w:ascii="Times New Roman" w:eastAsia="Times New Roman" w:hAnsi="Times New Roman" w:cs="Times New Roman"/>
          <w:sz w:val="24"/>
          <w:szCs w:val="24"/>
        </w:rPr>
        <w:t xml:space="preserve"> затверджується уповноваженим державним органом з питань захисту персональних даних.</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50" w:name="n53"/>
      <w:bookmarkEnd w:id="50"/>
      <w:r w:rsidRPr="004F7FD7">
        <w:rPr>
          <w:rFonts w:ascii="Times New Roman" w:eastAsia="Times New Roman" w:hAnsi="Times New Roman" w:cs="Times New Roman"/>
          <w:sz w:val="24"/>
          <w:szCs w:val="24"/>
        </w:rPr>
        <w:t>Порядок обробки персональних даних, які належать до банківської таємниці, затверджується Національним банком України.</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51" w:name="n226"/>
      <w:bookmarkEnd w:id="51"/>
      <w:r w:rsidRPr="004F7FD7">
        <w:rPr>
          <w:rFonts w:ascii="Times New Roman" w:eastAsia="Times New Roman" w:hAnsi="Times New Roman" w:cs="Times New Roman"/>
          <w:sz w:val="24"/>
          <w:szCs w:val="24"/>
        </w:rPr>
        <w:t>Порядок обробки персональних даних у сфері забезпечення функціонування системи гарантування вкладів фізичних осіб затверджується Фондом гарантування вкладів фізичних осіб.</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52" w:name="n225"/>
      <w:bookmarkEnd w:id="52"/>
      <w:r w:rsidRPr="004F7FD7">
        <w:rPr>
          <w:rFonts w:ascii="Times New Roman" w:eastAsia="Times New Roman" w:hAnsi="Times New Roman" w:cs="Times New Roman"/>
          <w:sz w:val="24"/>
          <w:szCs w:val="24"/>
        </w:rPr>
        <w:t xml:space="preserve">{Частину десяту статті 6 доповнено абзацом третім згідно із Законом </w:t>
      </w:r>
      <w:hyperlink r:id="rId7" w:anchor="n865" w:tgtFrame="_blank" w:history="1">
        <w:r w:rsidRPr="004F7FD7">
          <w:rPr>
            <w:rFonts w:ascii="Times New Roman" w:eastAsia="Times New Roman" w:hAnsi="Times New Roman" w:cs="Times New Roman"/>
            <w:color w:val="0000FF"/>
            <w:sz w:val="24"/>
            <w:szCs w:val="24"/>
            <w:u w:val="single"/>
          </w:rPr>
          <w:t>№ 4452-VI від 23.02.2012</w:t>
        </w:r>
      </w:hyperlink>
      <w:r w:rsidRPr="004F7FD7">
        <w:rPr>
          <w:rFonts w:ascii="Times New Roman" w:eastAsia="Times New Roman" w:hAnsi="Times New Roman" w:cs="Times New Roman"/>
          <w:sz w:val="24"/>
          <w:szCs w:val="24"/>
        </w:rPr>
        <w:t>}</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53" w:name="n54"/>
      <w:bookmarkEnd w:id="53"/>
      <w:r w:rsidRPr="004F7FD7">
        <w:rPr>
          <w:rFonts w:ascii="Times New Roman" w:eastAsia="Times New Roman" w:hAnsi="Times New Roman" w:cs="Times New Roman"/>
          <w:sz w:val="24"/>
          <w:szCs w:val="24"/>
        </w:rPr>
        <w:t>Стаття 7. Особливі вимоги до обробки персональних даних</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54" w:name="n55"/>
      <w:bookmarkEnd w:id="54"/>
      <w:r w:rsidRPr="004F7FD7">
        <w:rPr>
          <w:rFonts w:ascii="Times New Roman" w:eastAsia="Times New Roman" w:hAnsi="Times New Roman" w:cs="Times New Roman"/>
          <w:sz w:val="24"/>
          <w:szCs w:val="24"/>
        </w:rPr>
        <w:t>1. Забороняється обробка персональних даних про расове або етнічне походження, політичні, релігійні або світоглядні переконання, членство в політичних партіях та професійних спілках, а також даних, що стосуються здоров'я чи статевого життя.</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55" w:name="n56"/>
      <w:bookmarkEnd w:id="55"/>
      <w:r w:rsidRPr="004F7FD7">
        <w:rPr>
          <w:rFonts w:ascii="Times New Roman" w:eastAsia="Times New Roman" w:hAnsi="Times New Roman" w:cs="Times New Roman"/>
          <w:sz w:val="24"/>
          <w:szCs w:val="24"/>
        </w:rPr>
        <w:t>2. Положення частини першої цієї статті не застосовується, якщо обробка персональних даних:</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56" w:name="n57"/>
      <w:bookmarkEnd w:id="56"/>
      <w:r w:rsidRPr="004F7FD7">
        <w:rPr>
          <w:rFonts w:ascii="Times New Roman" w:eastAsia="Times New Roman" w:hAnsi="Times New Roman" w:cs="Times New Roman"/>
          <w:sz w:val="24"/>
          <w:szCs w:val="24"/>
        </w:rPr>
        <w:t>1) здійснюється за умови надання суб'єктом персональних даних однозначної згоди на обробку таких даних;</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57" w:name="n58"/>
      <w:bookmarkEnd w:id="57"/>
      <w:r w:rsidRPr="004F7FD7">
        <w:rPr>
          <w:rFonts w:ascii="Times New Roman" w:eastAsia="Times New Roman" w:hAnsi="Times New Roman" w:cs="Times New Roman"/>
          <w:sz w:val="24"/>
          <w:szCs w:val="24"/>
        </w:rPr>
        <w:t>2) необхідна для здійснення прав та виконання обов'язків у сфері трудових правовідносин відповідно до закону;</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58" w:name="n59"/>
      <w:bookmarkEnd w:id="58"/>
      <w:r w:rsidRPr="004F7FD7">
        <w:rPr>
          <w:rFonts w:ascii="Times New Roman" w:eastAsia="Times New Roman" w:hAnsi="Times New Roman" w:cs="Times New Roman"/>
          <w:sz w:val="24"/>
          <w:szCs w:val="24"/>
        </w:rPr>
        <w:t>3) необхідна для захисту інтересів суб'єкта персональних даних або іншої особи у разі недієздатності або обмеження цивільної дієздатності суб'єкта персональних даних;</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59" w:name="n60"/>
      <w:bookmarkEnd w:id="59"/>
      <w:r w:rsidRPr="004F7FD7">
        <w:rPr>
          <w:rFonts w:ascii="Times New Roman" w:eastAsia="Times New Roman" w:hAnsi="Times New Roman" w:cs="Times New Roman"/>
          <w:sz w:val="24"/>
          <w:szCs w:val="24"/>
        </w:rPr>
        <w:t>4) здійснюється релігійною організацією, громадською організацією світоглядної спрямованості, політичною партією або професійною спілкою, що створені відповідно до закону, за умови, що обробка стосується виключно персональних даних членів цих об'єднань або осіб, які підтримують постійні контакти з ними у зв'язку з характером їх діяльності, та персональні дані не передаються третій особі без згоди суб'єктів персональних даних;</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60" w:name="n61"/>
      <w:bookmarkEnd w:id="60"/>
      <w:r w:rsidRPr="004F7FD7">
        <w:rPr>
          <w:rFonts w:ascii="Times New Roman" w:eastAsia="Times New Roman" w:hAnsi="Times New Roman" w:cs="Times New Roman"/>
          <w:sz w:val="24"/>
          <w:szCs w:val="24"/>
        </w:rPr>
        <w:t>5) необхідна для обґрунтування, задоволення або захисту правової вимоги;</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61" w:name="n62"/>
      <w:bookmarkEnd w:id="61"/>
      <w:r w:rsidRPr="004F7FD7">
        <w:rPr>
          <w:rFonts w:ascii="Times New Roman" w:eastAsia="Times New Roman" w:hAnsi="Times New Roman" w:cs="Times New Roman"/>
          <w:sz w:val="24"/>
          <w:szCs w:val="24"/>
        </w:rPr>
        <w:t>6) необхідна в цілях охорони здоров'я, для забезпечення піклування чи лікування за умови, що такі дані обробляються медичним працівником або іншою особою закладу охорони здоров'я, на якого покладено обов'язки щодо забезпечення захисту персональних даних;</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62" w:name="n63"/>
      <w:bookmarkEnd w:id="62"/>
      <w:r w:rsidRPr="004F7FD7">
        <w:rPr>
          <w:rFonts w:ascii="Times New Roman" w:eastAsia="Times New Roman" w:hAnsi="Times New Roman" w:cs="Times New Roman"/>
          <w:sz w:val="24"/>
          <w:szCs w:val="24"/>
        </w:rPr>
        <w:t>7) стосується обвинувачень у вчиненні злочинів, вироків суду, здійснення державним органом повноважень, визначених законом, щодо виконання завдань оперативно-розшукової чи контррозвідувальної діяльності, боротьби з тероризмом;</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63" w:name="n64"/>
      <w:bookmarkEnd w:id="63"/>
      <w:r w:rsidRPr="004F7FD7">
        <w:rPr>
          <w:rFonts w:ascii="Times New Roman" w:eastAsia="Times New Roman" w:hAnsi="Times New Roman" w:cs="Times New Roman"/>
          <w:sz w:val="24"/>
          <w:szCs w:val="24"/>
        </w:rPr>
        <w:lastRenderedPageBreak/>
        <w:t>8) стосується даних, які були оприлюднені суб'єктом персональних даних.</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64" w:name="n65"/>
      <w:bookmarkEnd w:id="64"/>
      <w:r w:rsidRPr="004F7FD7">
        <w:rPr>
          <w:rFonts w:ascii="Times New Roman" w:eastAsia="Times New Roman" w:hAnsi="Times New Roman" w:cs="Times New Roman"/>
          <w:sz w:val="24"/>
          <w:szCs w:val="24"/>
        </w:rPr>
        <w:t>Стаття 8. Права суб'єкта персональних даних</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65" w:name="n66"/>
      <w:bookmarkEnd w:id="65"/>
      <w:r w:rsidRPr="004F7FD7">
        <w:rPr>
          <w:rFonts w:ascii="Times New Roman" w:eastAsia="Times New Roman" w:hAnsi="Times New Roman" w:cs="Times New Roman"/>
          <w:sz w:val="24"/>
          <w:szCs w:val="24"/>
        </w:rPr>
        <w:t>1. Особисті немайнові права на персональні дані, які має кожна фізична особа, є невід'ємними і непорушними.</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66" w:name="n67"/>
      <w:bookmarkEnd w:id="66"/>
      <w:r w:rsidRPr="004F7FD7">
        <w:rPr>
          <w:rFonts w:ascii="Times New Roman" w:eastAsia="Times New Roman" w:hAnsi="Times New Roman" w:cs="Times New Roman"/>
          <w:sz w:val="24"/>
          <w:szCs w:val="24"/>
        </w:rPr>
        <w:t>2. Суб'єкт персональних даних має право:</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67" w:name="n68"/>
      <w:bookmarkEnd w:id="67"/>
      <w:r w:rsidRPr="004F7FD7">
        <w:rPr>
          <w:rFonts w:ascii="Times New Roman" w:eastAsia="Times New Roman" w:hAnsi="Times New Roman" w:cs="Times New Roman"/>
          <w:sz w:val="24"/>
          <w:szCs w:val="24"/>
        </w:rPr>
        <w:t>1) знати про місцезнаходження бази персональних даних, яка містить його персональні дані, її призначення та найменування, місцезнаходження та/або місце проживання (перебування) володільця чи розпорядника цієї бази або дати відповідне доручення щодо отримання цієї інформації уповноваженим ним особам, крім випадків, встановлених законом;</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68" w:name="n69"/>
      <w:bookmarkEnd w:id="68"/>
      <w:r w:rsidRPr="004F7FD7">
        <w:rPr>
          <w:rFonts w:ascii="Times New Roman" w:eastAsia="Times New Roman" w:hAnsi="Times New Roman" w:cs="Times New Roman"/>
          <w:sz w:val="24"/>
          <w:szCs w:val="24"/>
        </w:rPr>
        <w:t>2) отримувати інформацію про умови надання доступу до персональних даних, зокрема інформацію про третіх осіб, яким передаються його персональні дані, що містяться у відповідній базі персональних даних;</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69" w:name="n70"/>
      <w:bookmarkEnd w:id="69"/>
      <w:r w:rsidRPr="004F7FD7">
        <w:rPr>
          <w:rFonts w:ascii="Times New Roman" w:eastAsia="Times New Roman" w:hAnsi="Times New Roman" w:cs="Times New Roman"/>
          <w:sz w:val="24"/>
          <w:szCs w:val="24"/>
        </w:rPr>
        <w:t>3) на доступ до своїх персональних даних, що містяться у відповідній базі персональних даних;</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70" w:name="n71"/>
      <w:bookmarkEnd w:id="70"/>
      <w:r w:rsidRPr="004F7FD7">
        <w:rPr>
          <w:rFonts w:ascii="Times New Roman" w:eastAsia="Times New Roman" w:hAnsi="Times New Roman" w:cs="Times New Roman"/>
          <w:sz w:val="24"/>
          <w:szCs w:val="24"/>
        </w:rPr>
        <w:t>4) отримувати не пізніш як за тридцять календарних днів з дня надходження запиту, крім випадків, передбачених законом, відповідь про те, чи зберігаються його персональні дані у відповідній базі персональних даних, а також отримувати зміст його персональних даних, які зберігаються;</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71" w:name="n72"/>
      <w:bookmarkEnd w:id="71"/>
      <w:r w:rsidRPr="004F7FD7">
        <w:rPr>
          <w:rFonts w:ascii="Times New Roman" w:eastAsia="Times New Roman" w:hAnsi="Times New Roman" w:cs="Times New Roman"/>
          <w:sz w:val="24"/>
          <w:szCs w:val="24"/>
        </w:rPr>
        <w:t>5) пред'являти вмотивовану вимогу із запереченням проти обробки своїх персональних даних органами державної влади, органами місцевого самоврядування при здійсненні їхніх повноважень, передбачених законом;</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72" w:name="n73"/>
      <w:bookmarkEnd w:id="72"/>
      <w:r w:rsidRPr="004F7FD7">
        <w:rPr>
          <w:rFonts w:ascii="Times New Roman" w:eastAsia="Times New Roman" w:hAnsi="Times New Roman" w:cs="Times New Roman"/>
          <w:sz w:val="24"/>
          <w:szCs w:val="24"/>
        </w:rPr>
        <w:t>6) пред'являти вмотивовану вимогу щодо зміни або знищення своїх персональних даних будь-яким володільцем та розпорядником цієї бази, якщо ці дані обробляються незаконно чи є недостовірними;</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73" w:name="n74"/>
      <w:bookmarkEnd w:id="73"/>
      <w:r w:rsidRPr="004F7FD7">
        <w:rPr>
          <w:rFonts w:ascii="Times New Roman" w:eastAsia="Times New Roman" w:hAnsi="Times New Roman" w:cs="Times New Roman"/>
          <w:sz w:val="24"/>
          <w:szCs w:val="24"/>
        </w:rPr>
        <w:t>7)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74" w:name="n75"/>
      <w:bookmarkEnd w:id="74"/>
      <w:r w:rsidRPr="004F7FD7">
        <w:rPr>
          <w:rFonts w:ascii="Times New Roman" w:eastAsia="Times New Roman" w:hAnsi="Times New Roman" w:cs="Times New Roman"/>
          <w:sz w:val="24"/>
          <w:szCs w:val="24"/>
        </w:rPr>
        <w:t>8) звертатися з питань захисту своїх прав щодо персональних даних до органів державної влади, органів місцевого самоврядування, до повноважень яких належить здійснення захисту персональних даних;</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75" w:name="n76"/>
      <w:bookmarkEnd w:id="75"/>
      <w:r w:rsidRPr="004F7FD7">
        <w:rPr>
          <w:rFonts w:ascii="Times New Roman" w:eastAsia="Times New Roman" w:hAnsi="Times New Roman" w:cs="Times New Roman"/>
          <w:sz w:val="24"/>
          <w:szCs w:val="24"/>
        </w:rPr>
        <w:t>9) застосовувати засоби правового захисту в разі порушення законодавства про захист персональних даних.</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76" w:name="n77"/>
      <w:bookmarkEnd w:id="76"/>
      <w:r w:rsidRPr="004F7FD7">
        <w:rPr>
          <w:rFonts w:ascii="Times New Roman" w:eastAsia="Times New Roman" w:hAnsi="Times New Roman" w:cs="Times New Roman"/>
          <w:sz w:val="24"/>
          <w:szCs w:val="24"/>
        </w:rPr>
        <w:t>3. Розпорядження персональними даними фізичної особи, обмеженої в цивільній дієздатності або визнаної недієздатною, здійснює її законний представник.</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77" w:name="n78"/>
      <w:bookmarkEnd w:id="77"/>
      <w:r w:rsidRPr="004F7FD7">
        <w:rPr>
          <w:rFonts w:ascii="Times New Roman" w:eastAsia="Times New Roman" w:hAnsi="Times New Roman" w:cs="Times New Roman"/>
          <w:sz w:val="24"/>
          <w:szCs w:val="24"/>
        </w:rPr>
        <w:t>Стаття 9. Реєстрація баз персональних даних</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78" w:name="n79"/>
      <w:bookmarkEnd w:id="78"/>
      <w:r w:rsidRPr="004F7FD7">
        <w:rPr>
          <w:rFonts w:ascii="Times New Roman" w:eastAsia="Times New Roman" w:hAnsi="Times New Roman" w:cs="Times New Roman"/>
          <w:sz w:val="24"/>
          <w:szCs w:val="24"/>
        </w:rPr>
        <w:lastRenderedPageBreak/>
        <w:t>1. База персональних даних підлягає державній реєстрації шляхом внесення відповідного запису уповноваженим державним органом з питань захисту персональних даних до Державного реєстру баз персональних даних.</w:t>
      </w:r>
    </w:p>
    <w:bookmarkStart w:id="79" w:name="n80"/>
    <w:bookmarkEnd w:id="79"/>
    <w:p w:rsidR="004F7FD7" w:rsidRPr="004F7FD7" w:rsidRDefault="00AE3D22" w:rsidP="004F7FD7">
      <w:pPr>
        <w:spacing w:before="100" w:beforeAutospacing="1" w:after="100" w:afterAutospacing="1" w:line="240" w:lineRule="auto"/>
        <w:rPr>
          <w:rFonts w:ascii="Times New Roman" w:eastAsia="Times New Roman" w:hAnsi="Times New Roman" w:cs="Times New Roman"/>
          <w:sz w:val="24"/>
          <w:szCs w:val="24"/>
        </w:rPr>
      </w:pPr>
      <w:r w:rsidRPr="004F7FD7">
        <w:rPr>
          <w:rFonts w:ascii="Times New Roman" w:eastAsia="Times New Roman" w:hAnsi="Times New Roman" w:cs="Times New Roman"/>
          <w:sz w:val="24"/>
          <w:szCs w:val="24"/>
        </w:rPr>
        <w:fldChar w:fldCharType="begin"/>
      </w:r>
      <w:r w:rsidR="004F7FD7" w:rsidRPr="004F7FD7">
        <w:rPr>
          <w:rFonts w:ascii="Times New Roman" w:eastAsia="Times New Roman" w:hAnsi="Times New Roman" w:cs="Times New Roman"/>
          <w:sz w:val="24"/>
          <w:szCs w:val="24"/>
        </w:rPr>
        <w:instrText xml:space="preserve"> HYPERLINK "http://zakon2.rada.gov.ua/laws/show/616-2011-%D0%BF" \t "_blank" </w:instrText>
      </w:r>
      <w:r w:rsidRPr="004F7FD7">
        <w:rPr>
          <w:rFonts w:ascii="Times New Roman" w:eastAsia="Times New Roman" w:hAnsi="Times New Roman" w:cs="Times New Roman"/>
          <w:sz w:val="24"/>
          <w:szCs w:val="24"/>
        </w:rPr>
        <w:fldChar w:fldCharType="separate"/>
      </w:r>
      <w:r w:rsidR="004F7FD7" w:rsidRPr="004F7FD7">
        <w:rPr>
          <w:rFonts w:ascii="Times New Roman" w:eastAsia="Times New Roman" w:hAnsi="Times New Roman" w:cs="Times New Roman"/>
          <w:color w:val="0000FF"/>
          <w:sz w:val="24"/>
          <w:szCs w:val="24"/>
          <w:u w:val="single"/>
        </w:rPr>
        <w:t>Положення про Державний реєстр баз персональних даних та порядок його ведення</w:t>
      </w:r>
      <w:r w:rsidRPr="004F7FD7">
        <w:rPr>
          <w:rFonts w:ascii="Times New Roman" w:eastAsia="Times New Roman" w:hAnsi="Times New Roman" w:cs="Times New Roman"/>
          <w:sz w:val="24"/>
          <w:szCs w:val="24"/>
        </w:rPr>
        <w:fldChar w:fldCharType="end"/>
      </w:r>
      <w:r w:rsidR="004F7FD7" w:rsidRPr="004F7FD7">
        <w:rPr>
          <w:rFonts w:ascii="Times New Roman" w:eastAsia="Times New Roman" w:hAnsi="Times New Roman" w:cs="Times New Roman"/>
          <w:sz w:val="24"/>
          <w:szCs w:val="24"/>
        </w:rPr>
        <w:t xml:space="preserve"> затверджуються Кабінетом Міністрів України.</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80" w:name="n81"/>
      <w:bookmarkEnd w:id="80"/>
      <w:r w:rsidRPr="004F7FD7">
        <w:rPr>
          <w:rFonts w:ascii="Times New Roman" w:eastAsia="Times New Roman" w:hAnsi="Times New Roman" w:cs="Times New Roman"/>
          <w:sz w:val="24"/>
          <w:szCs w:val="24"/>
        </w:rPr>
        <w:t>2. Реєстрація баз персональних даних здійснюється за заявочним принципом шляхом повідомлення.</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81" w:name="n82"/>
      <w:bookmarkEnd w:id="81"/>
      <w:r w:rsidRPr="004F7FD7">
        <w:rPr>
          <w:rFonts w:ascii="Times New Roman" w:eastAsia="Times New Roman" w:hAnsi="Times New Roman" w:cs="Times New Roman"/>
          <w:sz w:val="24"/>
          <w:szCs w:val="24"/>
        </w:rPr>
        <w:t>3. Заява про реєстрацію бази персональних даних подається володільцем бази персональних даних до уповноваженого державного органу з питань захисту персональних даних.</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82" w:name="n83"/>
      <w:bookmarkEnd w:id="82"/>
      <w:r w:rsidRPr="004F7FD7">
        <w:rPr>
          <w:rFonts w:ascii="Times New Roman" w:eastAsia="Times New Roman" w:hAnsi="Times New Roman" w:cs="Times New Roman"/>
          <w:sz w:val="24"/>
          <w:szCs w:val="24"/>
        </w:rPr>
        <w:t>Заява повинна містити:</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83" w:name="n84"/>
      <w:bookmarkEnd w:id="83"/>
      <w:r w:rsidRPr="004F7FD7">
        <w:rPr>
          <w:rFonts w:ascii="Times New Roman" w:eastAsia="Times New Roman" w:hAnsi="Times New Roman" w:cs="Times New Roman"/>
          <w:sz w:val="24"/>
          <w:szCs w:val="24"/>
        </w:rPr>
        <w:t>звернення про внесення бази персональних даних до Державного реєстру баз персональних даних;</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84" w:name="n85"/>
      <w:bookmarkEnd w:id="84"/>
      <w:r w:rsidRPr="004F7FD7">
        <w:rPr>
          <w:rFonts w:ascii="Times New Roman" w:eastAsia="Times New Roman" w:hAnsi="Times New Roman" w:cs="Times New Roman"/>
          <w:sz w:val="24"/>
          <w:szCs w:val="24"/>
        </w:rPr>
        <w:t>інформацію про володільця бази персональних даних;</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85" w:name="n86"/>
      <w:bookmarkEnd w:id="85"/>
      <w:r w:rsidRPr="004F7FD7">
        <w:rPr>
          <w:rFonts w:ascii="Times New Roman" w:eastAsia="Times New Roman" w:hAnsi="Times New Roman" w:cs="Times New Roman"/>
          <w:sz w:val="24"/>
          <w:szCs w:val="24"/>
        </w:rPr>
        <w:t>інформацію про найменування і місцезнаходження бази персональних даних;</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86" w:name="n87"/>
      <w:bookmarkEnd w:id="86"/>
      <w:r w:rsidRPr="004F7FD7">
        <w:rPr>
          <w:rFonts w:ascii="Times New Roman" w:eastAsia="Times New Roman" w:hAnsi="Times New Roman" w:cs="Times New Roman"/>
          <w:sz w:val="24"/>
          <w:szCs w:val="24"/>
        </w:rPr>
        <w:t xml:space="preserve">інформацію про мету обробки персональних даних у базі персональних даних, сформульовану відповідно до вимог </w:t>
      </w:r>
      <w:hyperlink r:id="rId8" w:anchor="n40" w:history="1">
        <w:r w:rsidRPr="004F7FD7">
          <w:rPr>
            <w:rFonts w:ascii="Times New Roman" w:eastAsia="Times New Roman" w:hAnsi="Times New Roman" w:cs="Times New Roman"/>
            <w:color w:val="0000FF"/>
            <w:sz w:val="24"/>
            <w:szCs w:val="24"/>
            <w:u w:val="single"/>
          </w:rPr>
          <w:t>статей 6</w:t>
        </w:r>
      </w:hyperlink>
      <w:r w:rsidRPr="004F7FD7">
        <w:rPr>
          <w:rFonts w:ascii="Times New Roman" w:eastAsia="Times New Roman" w:hAnsi="Times New Roman" w:cs="Times New Roman"/>
          <w:sz w:val="24"/>
          <w:szCs w:val="24"/>
        </w:rPr>
        <w:t xml:space="preserve"> і </w:t>
      </w:r>
      <w:hyperlink r:id="rId9" w:anchor="n54" w:history="1">
        <w:r w:rsidRPr="004F7FD7">
          <w:rPr>
            <w:rFonts w:ascii="Times New Roman" w:eastAsia="Times New Roman" w:hAnsi="Times New Roman" w:cs="Times New Roman"/>
            <w:color w:val="0000FF"/>
            <w:sz w:val="24"/>
            <w:szCs w:val="24"/>
            <w:u w:val="single"/>
          </w:rPr>
          <w:t>7</w:t>
        </w:r>
      </w:hyperlink>
      <w:r w:rsidRPr="004F7FD7">
        <w:rPr>
          <w:rFonts w:ascii="Times New Roman" w:eastAsia="Times New Roman" w:hAnsi="Times New Roman" w:cs="Times New Roman"/>
          <w:sz w:val="24"/>
          <w:szCs w:val="24"/>
        </w:rPr>
        <w:t xml:space="preserve"> цього Закону;</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87" w:name="n88"/>
      <w:bookmarkEnd w:id="87"/>
      <w:r w:rsidRPr="004F7FD7">
        <w:rPr>
          <w:rFonts w:ascii="Times New Roman" w:eastAsia="Times New Roman" w:hAnsi="Times New Roman" w:cs="Times New Roman"/>
          <w:sz w:val="24"/>
          <w:szCs w:val="24"/>
        </w:rPr>
        <w:t>інформацію про інших розпорядників бази персональних даних;</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88" w:name="n89"/>
      <w:bookmarkEnd w:id="88"/>
      <w:r w:rsidRPr="004F7FD7">
        <w:rPr>
          <w:rFonts w:ascii="Times New Roman" w:eastAsia="Times New Roman" w:hAnsi="Times New Roman" w:cs="Times New Roman"/>
          <w:sz w:val="24"/>
          <w:szCs w:val="24"/>
        </w:rPr>
        <w:t>підтвердження зобов'язання щодо виконання вимог захисту персональних даних, встановлених законодавством про захист персональних даних.</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89" w:name="n90"/>
      <w:bookmarkEnd w:id="89"/>
      <w:r w:rsidRPr="004F7FD7">
        <w:rPr>
          <w:rFonts w:ascii="Times New Roman" w:eastAsia="Times New Roman" w:hAnsi="Times New Roman" w:cs="Times New Roman"/>
          <w:sz w:val="24"/>
          <w:szCs w:val="24"/>
        </w:rPr>
        <w:t>4. Уповноважений державний орган з питань захисту персональних даних у порядку, затвердженому Кабінетом Міністрів України:</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90" w:name="n91"/>
      <w:bookmarkEnd w:id="90"/>
      <w:r w:rsidRPr="004F7FD7">
        <w:rPr>
          <w:rFonts w:ascii="Times New Roman" w:eastAsia="Times New Roman" w:hAnsi="Times New Roman" w:cs="Times New Roman"/>
          <w:sz w:val="24"/>
          <w:szCs w:val="24"/>
        </w:rPr>
        <w:t>повідомляє заявника не пізніше наступного робочого дня з дня надходження заяви про її отримання;</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91" w:name="n92"/>
      <w:bookmarkEnd w:id="91"/>
      <w:r w:rsidRPr="004F7FD7">
        <w:rPr>
          <w:rFonts w:ascii="Times New Roman" w:eastAsia="Times New Roman" w:hAnsi="Times New Roman" w:cs="Times New Roman"/>
          <w:sz w:val="24"/>
          <w:szCs w:val="24"/>
        </w:rPr>
        <w:t>приймає рішення про реєстрацію бази персональних даних протягом десяти робочих днів з дня надходження заяви.</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92" w:name="n93"/>
      <w:bookmarkEnd w:id="92"/>
      <w:r w:rsidRPr="004F7FD7">
        <w:rPr>
          <w:rFonts w:ascii="Times New Roman" w:eastAsia="Times New Roman" w:hAnsi="Times New Roman" w:cs="Times New Roman"/>
          <w:sz w:val="24"/>
          <w:szCs w:val="24"/>
        </w:rPr>
        <w:t xml:space="preserve">Володільцю бази персональних даних видається </w:t>
      </w:r>
      <w:hyperlink r:id="rId10" w:tgtFrame="_blank" w:history="1">
        <w:r w:rsidRPr="004F7FD7">
          <w:rPr>
            <w:rFonts w:ascii="Times New Roman" w:eastAsia="Times New Roman" w:hAnsi="Times New Roman" w:cs="Times New Roman"/>
            <w:color w:val="0000FF"/>
            <w:sz w:val="24"/>
            <w:szCs w:val="24"/>
            <w:u w:val="single"/>
          </w:rPr>
          <w:t>документ встановленого зразка про реєстрацію бази персональних даних</w:t>
        </w:r>
      </w:hyperlink>
      <w:r w:rsidRPr="004F7FD7">
        <w:rPr>
          <w:rFonts w:ascii="Times New Roman" w:eastAsia="Times New Roman" w:hAnsi="Times New Roman" w:cs="Times New Roman"/>
          <w:sz w:val="24"/>
          <w:szCs w:val="24"/>
        </w:rPr>
        <w:t xml:space="preserve"> у Державному реєстрі баз персональних даних.</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93" w:name="n94"/>
      <w:bookmarkEnd w:id="93"/>
      <w:r w:rsidRPr="004F7FD7">
        <w:rPr>
          <w:rFonts w:ascii="Times New Roman" w:eastAsia="Times New Roman" w:hAnsi="Times New Roman" w:cs="Times New Roman"/>
          <w:sz w:val="24"/>
          <w:szCs w:val="24"/>
        </w:rPr>
        <w:t>5. Уповноважений державний орган з питань захисту персональних даних відмовляє в реєстрації бази персональних даних, якщо заява про реєстрацію не відповідає вимогам частини третьої цієї статті.</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94" w:name="n95"/>
      <w:bookmarkEnd w:id="94"/>
      <w:r w:rsidRPr="004F7FD7">
        <w:rPr>
          <w:rFonts w:ascii="Times New Roman" w:eastAsia="Times New Roman" w:hAnsi="Times New Roman" w:cs="Times New Roman"/>
          <w:sz w:val="24"/>
          <w:szCs w:val="24"/>
        </w:rPr>
        <w:t>6. Володілець бази персональних даних зобов'язаний повідомляти уповноважений державний орган з питань захисту персональних даних про кожну зміну відомостей, необхідних для реєстрації відповідної бази, не пізніш як протягом десяти робочих днів з дня настання такої зміни.</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95" w:name="n96"/>
      <w:bookmarkEnd w:id="95"/>
      <w:r w:rsidRPr="004F7FD7">
        <w:rPr>
          <w:rFonts w:ascii="Times New Roman" w:eastAsia="Times New Roman" w:hAnsi="Times New Roman" w:cs="Times New Roman"/>
          <w:sz w:val="24"/>
          <w:szCs w:val="24"/>
        </w:rPr>
        <w:lastRenderedPageBreak/>
        <w:t>7. Уповноважений державний орган з питань захисту персональних даних протягом десяти робочих днів з дня надходження повідомлення про зміну відомостей, необхідних для реєстрації відповідної бази, повинен прийняти рішення щодо зазначеної зміни та повідомити про це володільця бази персональних даних.</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96" w:name="n97"/>
      <w:bookmarkEnd w:id="96"/>
      <w:r w:rsidRPr="004F7FD7">
        <w:rPr>
          <w:rFonts w:ascii="Times New Roman" w:eastAsia="Times New Roman" w:hAnsi="Times New Roman" w:cs="Times New Roman"/>
          <w:sz w:val="24"/>
          <w:szCs w:val="24"/>
        </w:rPr>
        <w:t>Стаття 10. Використання персональних даних</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97" w:name="n98"/>
      <w:bookmarkEnd w:id="97"/>
      <w:r w:rsidRPr="004F7FD7">
        <w:rPr>
          <w:rFonts w:ascii="Times New Roman" w:eastAsia="Times New Roman" w:hAnsi="Times New Roman" w:cs="Times New Roman"/>
          <w:sz w:val="24"/>
          <w:szCs w:val="24"/>
        </w:rPr>
        <w:t>1. Використання персональних даних передбачає будь-які дії володільця бази щодо обробки цих даних, дії щодо їх захисту, а також дії щодо надання часткового або повного права обробки персональних даних іншим суб'єктам відносин, пов'язаних із персональними даними, що здійснюються за згодою суб'єкта персональних даних чи відповідно до закону.</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98" w:name="n99"/>
      <w:bookmarkEnd w:id="98"/>
      <w:r w:rsidRPr="004F7FD7">
        <w:rPr>
          <w:rFonts w:ascii="Times New Roman" w:eastAsia="Times New Roman" w:hAnsi="Times New Roman" w:cs="Times New Roman"/>
          <w:sz w:val="24"/>
          <w:szCs w:val="24"/>
        </w:rPr>
        <w:t>2. Використання персональних даних володільцем бази здійснюється у разі створення ним умов для захисту цих даних. Володільцю бази забороняється розголошувати відомості стосовно суб'єктів персональних даних, доступ до персональних даних яких надається іншим суб'єктам відносин, пов'язаних з такими даними.</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99" w:name="n100"/>
      <w:bookmarkEnd w:id="99"/>
      <w:r w:rsidRPr="004F7FD7">
        <w:rPr>
          <w:rFonts w:ascii="Times New Roman" w:eastAsia="Times New Roman" w:hAnsi="Times New Roman" w:cs="Times New Roman"/>
          <w:sz w:val="24"/>
          <w:szCs w:val="24"/>
        </w:rPr>
        <w:t>3. Використання персональних даних працівниками суб'єктів відносин, пов'язаних з персональними даними, повинно здійснюватися лише відповідно до їхніх професійних чи службових або трудових обов'язків. Ці працівники зобов'язані не допускати розголошення у будь-який спосіб персональних даних, які їм було довірено або які стали відомі у зв'язку з виконанням професійних чи службових або трудових обов'язків. Таке зобов'язання чинне після припинення ними діяльності, пов'язаної з персональними даними, крім випадків, установлених законом.</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00" w:name="n101"/>
      <w:bookmarkEnd w:id="100"/>
      <w:r w:rsidRPr="004F7FD7">
        <w:rPr>
          <w:rFonts w:ascii="Times New Roman" w:eastAsia="Times New Roman" w:hAnsi="Times New Roman" w:cs="Times New Roman"/>
          <w:sz w:val="24"/>
          <w:szCs w:val="24"/>
        </w:rPr>
        <w:t>4. Відомості про особисте життя фізичної особи не можуть використовуватися як чинник, що підтверджує чи спростовує її ділові якості.</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01" w:name="n102"/>
      <w:bookmarkEnd w:id="101"/>
      <w:r w:rsidRPr="004F7FD7">
        <w:rPr>
          <w:rFonts w:ascii="Times New Roman" w:eastAsia="Times New Roman" w:hAnsi="Times New Roman" w:cs="Times New Roman"/>
          <w:sz w:val="24"/>
          <w:szCs w:val="24"/>
        </w:rPr>
        <w:t>Стаття 11. Підстави виникнення права на використання персональних даних</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02" w:name="n103"/>
      <w:bookmarkEnd w:id="102"/>
      <w:r w:rsidRPr="004F7FD7">
        <w:rPr>
          <w:rFonts w:ascii="Times New Roman" w:eastAsia="Times New Roman" w:hAnsi="Times New Roman" w:cs="Times New Roman"/>
          <w:sz w:val="24"/>
          <w:szCs w:val="24"/>
        </w:rPr>
        <w:t>1. Підставами виникнення права на використання персональних даних є:</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03" w:name="n104"/>
      <w:bookmarkEnd w:id="103"/>
      <w:r w:rsidRPr="004F7FD7">
        <w:rPr>
          <w:rFonts w:ascii="Times New Roman" w:eastAsia="Times New Roman" w:hAnsi="Times New Roman" w:cs="Times New Roman"/>
          <w:sz w:val="24"/>
          <w:szCs w:val="24"/>
        </w:rPr>
        <w:t>1) згода суб'єкта персональних даних на обробку його персональних даних. Суб'єкт персональних даних має право при наданні згоди внести застереження стосовно обмеження права на обробку своїх персональних даних;</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04" w:name="n105"/>
      <w:bookmarkEnd w:id="104"/>
      <w:r w:rsidRPr="004F7FD7">
        <w:rPr>
          <w:rFonts w:ascii="Times New Roman" w:eastAsia="Times New Roman" w:hAnsi="Times New Roman" w:cs="Times New Roman"/>
          <w:sz w:val="24"/>
          <w:szCs w:val="24"/>
        </w:rPr>
        <w:t>2) дозвіл на обробку персональних даних, наданий володільцю бази персональних даних відповідно до закону виключно для здійснення його повноважень.</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05" w:name="n106"/>
      <w:bookmarkEnd w:id="105"/>
      <w:r w:rsidRPr="004F7FD7">
        <w:rPr>
          <w:rFonts w:ascii="Times New Roman" w:eastAsia="Times New Roman" w:hAnsi="Times New Roman" w:cs="Times New Roman"/>
          <w:sz w:val="24"/>
          <w:szCs w:val="24"/>
        </w:rPr>
        <w:t>2. Володілець бази персональних даних може доручити обробку персональних даних розпоряднику бази персональних даних відповідно до договору в письмовій формі.</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06" w:name="n107"/>
      <w:bookmarkEnd w:id="106"/>
      <w:r w:rsidRPr="004F7FD7">
        <w:rPr>
          <w:rFonts w:ascii="Times New Roman" w:eastAsia="Times New Roman" w:hAnsi="Times New Roman" w:cs="Times New Roman"/>
          <w:sz w:val="24"/>
          <w:szCs w:val="24"/>
        </w:rPr>
        <w:t>3. Розпорядник бази персональних даних може обробляти персональні дані лише з метою і в обсязі, визначених у договорі.</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07" w:name="n108"/>
      <w:bookmarkEnd w:id="107"/>
      <w:r w:rsidRPr="004F7FD7">
        <w:rPr>
          <w:rFonts w:ascii="Times New Roman" w:eastAsia="Times New Roman" w:hAnsi="Times New Roman" w:cs="Times New Roman"/>
          <w:sz w:val="24"/>
          <w:szCs w:val="24"/>
        </w:rPr>
        <w:t>Стаття 12. Збирання персональних даних</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08" w:name="n109"/>
      <w:bookmarkEnd w:id="108"/>
      <w:r w:rsidRPr="004F7FD7">
        <w:rPr>
          <w:rFonts w:ascii="Times New Roman" w:eastAsia="Times New Roman" w:hAnsi="Times New Roman" w:cs="Times New Roman"/>
          <w:sz w:val="24"/>
          <w:szCs w:val="24"/>
        </w:rPr>
        <w:t>1. Збирання персональних даних є складовою процесу їх обробки, що передбачає дії з підбору чи впорядкування відомостей про фізичну особу та внесення їх до бази персональних даних.</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09" w:name="n110"/>
      <w:bookmarkEnd w:id="109"/>
      <w:r w:rsidRPr="004F7FD7">
        <w:rPr>
          <w:rFonts w:ascii="Times New Roman" w:eastAsia="Times New Roman" w:hAnsi="Times New Roman" w:cs="Times New Roman"/>
          <w:sz w:val="24"/>
          <w:szCs w:val="24"/>
        </w:rPr>
        <w:lastRenderedPageBreak/>
        <w:t>2. Суб'єкт персональних даних протягом десяти робочих днів з дня включення його персональних даних до бази персональних даних повідомляється про свої права, визначені цим Законом, мету збору даних та осіб, яким передаються його персональні дані, виключно в письмовій формі.</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10" w:name="n111"/>
      <w:bookmarkEnd w:id="110"/>
      <w:r w:rsidRPr="004F7FD7">
        <w:rPr>
          <w:rFonts w:ascii="Times New Roman" w:eastAsia="Times New Roman" w:hAnsi="Times New Roman" w:cs="Times New Roman"/>
          <w:sz w:val="24"/>
          <w:szCs w:val="24"/>
        </w:rPr>
        <w:t>3. Повідомлення не здійснюється, якщо персональні дані збираються із загальнодоступних джерел.</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11" w:name="n112"/>
      <w:bookmarkEnd w:id="111"/>
      <w:r w:rsidRPr="004F7FD7">
        <w:rPr>
          <w:rFonts w:ascii="Times New Roman" w:eastAsia="Times New Roman" w:hAnsi="Times New Roman" w:cs="Times New Roman"/>
          <w:sz w:val="24"/>
          <w:szCs w:val="24"/>
        </w:rPr>
        <w:t>4. Зібрані відомості про суб'єкта персональних даних, а також інформація про їх джерела надаються цьому суб'єкту персональних даних за його вимогою, крім випадків, установлених законом.</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12" w:name="n113"/>
      <w:bookmarkEnd w:id="112"/>
      <w:r w:rsidRPr="004F7FD7">
        <w:rPr>
          <w:rFonts w:ascii="Times New Roman" w:eastAsia="Times New Roman" w:hAnsi="Times New Roman" w:cs="Times New Roman"/>
          <w:sz w:val="24"/>
          <w:szCs w:val="24"/>
        </w:rPr>
        <w:t>Стаття 13. Накопичення та зберігання персональних даних</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13" w:name="n114"/>
      <w:bookmarkEnd w:id="113"/>
      <w:r w:rsidRPr="004F7FD7">
        <w:rPr>
          <w:rFonts w:ascii="Times New Roman" w:eastAsia="Times New Roman" w:hAnsi="Times New Roman" w:cs="Times New Roman"/>
          <w:sz w:val="24"/>
          <w:szCs w:val="24"/>
        </w:rPr>
        <w:t>1. Накопичення персональних даних передбачає дії щодо поєднання та систематизації відомостей про фізичну особу чи групу фізичних осіб або внесення цих даних до бази персональних даних.</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14" w:name="n115"/>
      <w:bookmarkEnd w:id="114"/>
      <w:r w:rsidRPr="004F7FD7">
        <w:rPr>
          <w:rFonts w:ascii="Times New Roman" w:eastAsia="Times New Roman" w:hAnsi="Times New Roman" w:cs="Times New Roman"/>
          <w:sz w:val="24"/>
          <w:szCs w:val="24"/>
        </w:rPr>
        <w:t>2. Зберігання персональних даних передбачає дії щодо забезпечення їх цілісності та відповідного режиму доступу до них.</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15" w:name="n116"/>
      <w:bookmarkEnd w:id="115"/>
      <w:r w:rsidRPr="004F7FD7">
        <w:rPr>
          <w:rFonts w:ascii="Times New Roman" w:eastAsia="Times New Roman" w:hAnsi="Times New Roman" w:cs="Times New Roman"/>
          <w:sz w:val="24"/>
          <w:szCs w:val="24"/>
        </w:rPr>
        <w:t>Стаття 14. Поширення персональних даних</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16" w:name="n117"/>
      <w:bookmarkEnd w:id="116"/>
      <w:r w:rsidRPr="004F7FD7">
        <w:rPr>
          <w:rFonts w:ascii="Times New Roman" w:eastAsia="Times New Roman" w:hAnsi="Times New Roman" w:cs="Times New Roman"/>
          <w:sz w:val="24"/>
          <w:szCs w:val="24"/>
        </w:rPr>
        <w:t>1. Поширення персональних даних передбачає дії щодо передачі відомостей про фізичну особу з баз персональних даних за згодою суб'єкта персональних даних.</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17" w:name="n118"/>
      <w:bookmarkEnd w:id="117"/>
      <w:r w:rsidRPr="004F7FD7">
        <w:rPr>
          <w:rFonts w:ascii="Times New Roman" w:eastAsia="Times New Roman" w:hAnsi="Times New Roman" w:cs="Times New Roman"/>
          <w:sz w:val="24"/>
          <w:szCs w:val="24"/>
        </w:rPr>
        <w:t>2. Поширення персональних даних без згоди суб'єкта персональних даних або уповноваженої ним особи дозволяється у випадках, визначених законом, і лише в інтересах національної безпеки, економічного добробуту та прав людини.</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18" w:name="n119"/>
      <w:bookmarkEnd w:id="118"/>
      <w:r w:rsidRPr="004F7FD7">
        <w:rPr>
          <w:rFonts w:ascii="Times New Roman" w:eastAsia="Times New Roman" w:hAnsi="Times New Roman" w:cs="Times New Roman"/>
          <w:sz w:val="24"/>
          <w:szCs w:val="24"/>
        </w:rPr>
        <w:t>3. Виконання вимог встановленого режиму захисту персональних даних забезпечує сторона, що поширює ці дані.</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19" w:name="n120"/>
      <w:bookmarkEnd w:id="119"/>
      <w:r w:rsidRPr="004F7FD7">
        <w:rPr>
          <w:rFonts w:ascii="Times New Roman" w:eastAsia="Times New Roman" w:hAnsi="Times New Roman" w:cs="Times New Roman"/>
          <w:sz w:val="24"/>
          <w:szCs w:val="24"/>
        </w:rPr>
        <w:t>4. Сторона, якій передаються персональні дані, повинна попередньо вжити заходів щодо забезпечення вимог цього Закону.</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20" w:name="n121"/>
      <w:bookmarkEnd w:id="120"/>
      <w:r w:rsidRPr="004F7FD7">
        <w:rPr>
          <w:rFonts w:ascii="Times New Roman" w:eastAsia="Times New Roman" w:hAnsi="Times New Roman" w:cs="Times New Roman"/>
          <w:sz w:val="24"/>
          <w:szCs w:val="24"/>
        </w:rPr>
        <w:t>Стаття 15. Знищення персональних даних</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21" w:name="n122"/>
      <w:bookmarkEnd w:id="121"/>
      <w:r w:rsidRPr="004F7FD7">
        <w:rPr>
          <w:rFonts w:ascii="Times New Roman" w:eastAsia="Times New Roman" w:hAnsi="Times New Roman" w:cs="Times New Roman"/>
          <w:sz w:val="24"/>
          <w:szCs w:val="24"/>
        </w:rPr>
        <w:t>1. Персональні дані в базах персональних даних знищуються в порядку, встановленому відповідно до вимог закону.</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22" w:name="n123"/>
      <w:bookmarkEnd w:id="122"/>
      <w:r w:rsidRPr="004F7FD7">
        <w:rPr>
          <w:rFonts w:ascii="Times New Roman" w:eastAsia="Times New Roman" w:hAnsi="Times New Roman" w:cs="Times New Roman"/>
          <w:sz w:val="24"/>
          <w:szCs w:val="24"/>
        </w:rPr>
        <w:t>2. Персональні дані в базах персональних даних підлягають знищенню у разі:</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23" w:name="n124"/>
      <w:bookmarkEnd w:id="123"/>
      <w:r w:rsidRPr="004F7FD7">
        <w:rPr>
          <w:rFonts w:ascii="Times New Roman" w:eastAsia="Times New Roman" w:hAnsi="Times New Roman" w:cs="Times New Roman"/>
          <w:sz w:val="24"/>
          <w:szCs w:val="24"/>
        </w:rPr>
        <w:t>1) закінчення строку зберігання даних, визначеного згодою суб'єкта персональних даних на обробку цих даних або законом;</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24" w:name="n125"/>
      <w:bookmarkEnd w:id="124"/>
      <w:r w:rsidRPr="004F7FD7">
        <w:rPr>
          <w:rFonts w:ascii="Times New Roman" w:eastAsia="Times New Roman" w:hAnsi="Times New Roman" w:cs="Times New Roman"/>
          <w:sz w:val="24"/>
          <w:szCs w:val="24"/>
        </w:rPr>
        <w:t>2) припинення правовідносин між суб'єктом персональних даних та володільцем чи розпорядником бази, якщо інше не передбачено законом;</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25" w:name="n126"/>
      <w:bookmarkEnd w:id="125"/>
      <w:r w:rsidRPr="004F7FD7">
        <w:rPr>
          <w:rFonts w:ascii="Times New Roman" w:eastAsia="Times New Roman" w:hAnsi="Times New Roman" w:cs="Times New Roman"/>
          <w:sz w:val="24"/>
          <w:szCs w:val="24"/>
        </w:rPr>
        <w:t>3) набрання законної сили рішенням суду щодо вилучення даних про фізичну особу з бази персональних даних.</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26" w:name="n127"/>
      <w:bookmarkEnd w:id="126"/>
      <w:r w:rsidRPr="004F7FD7">
        <w:rPr>
          <w:rFonts w:ascii="Times New Roman" w:eastAsia="Times New Roman" w:hAnsi="Times New Roman" w:cs="Times New Roman"/>
          <w:sz w:val="24"/>
          <w:szCs w:val="24"/>
        </w:rPr>
        <w:lastRenderedPageBreak/>
        <w:t>3. Персональні дані, зібрані з порушенням вимог цього Закону, підлягають знищенню в базах персональних даних у встановленому законодавством порядку.</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27" w:name="n128"/>
      <w:bookmarkEnd w:id="127"/>
      <w:r w:rsidRPr="004F7FD7">
        <w:rPr>
          <w:rFonts w:ascii="Times New Roman" w:eastAsia="Times New Roman" w:hAnsi="Times New Roman" w:cs="Times New Roman"/>
          <w:sz w:val="24"/>
          <w:szCs w:val="24"/>
        </w:rPr>
        <w:t>4. Персональні дані, зібрані під час виконання завдань оперативно-розшукової чи контррозвідувальної діяльності, боротьби з тероризмом, знищуються в базах персональних даних відповідно до вимог закону.</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28" w:name="n129"/>
      <w:bookmarkEnd w:id="128"/>
      <w:r w:rsidRPr="004F7FD7">
        <w:rPr>
          <w:rFonts w:ascii="Times New Roman" w:eastAsia="Times New Roman" w:hAnsi="Times New Roman" w:cs="Times New Roman"/>
          <w:sz w:val="24"/>
          <w:szCs w:val="24"/>
        </w:rPr>
        <w:t>Стаття 16. Порядок доступу до персональних даних</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29" w:name="n130"/>
      <w:bookmarkEnd w:id="129"/>
      <w:r w:rsidRPr="004F7FD7">
        <w:rPr>
          <w:rFonts w:ascii="Times New Roman" w:eastAsia="Times New Roman" w:hAnsi="Times New Roman" w:cs="Times New Roman"/>
          <w:sz w:val="24"/>
          <w:szCs w:val="24"/>
        </w:rPr>
        <w:t>1. Порядок доступу до персональних даних третіх осіб визначається умовами згоди суб'єкта персональних даних, наданої володільцю бази персональних даних на обробку цих даних, або відповідно до вимог закону.</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30" w:name="n131"/>
      <w:bookmarkEnd w:id="130"/>
      <w:r w:rsidRPr="004F7FD7">
        <w:rPr>
          <w:rFonts w:ascii="Times New Roman" w:eastAsia="Times New Roman" w:hAnsi="Times New Roman" w:cs="Times New Roman"/>
          <w:sz w:val="24"/>
          <w:szCs w:val="24"/>
        </w:rPr>
        <w:t>2. Доступ до персональних даних третій особі не надається, якщо зазначена особа відмовляється взяти на себе зобов'язання щодо забезпечення виконання вимог цього Закону або неспроможна їх забезпечити.</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31" w:name="n132"/>
      <w:bookmarkEnd w:id="131"/>
      <w:r w:rsidRPr="004F7FD7">
        <w:rPr>
          <w:rFonts w:ascii="Times New Roman" w:eastAsia="Times New Roman" w:hAnsi="Times New Roman" w:cs="Times New Roman"/>
          <w:sz w:val="24"/>
          <w:szCs w:val="24"/>
        </w:rPr>
        <w:t>3. Суб'єкт відносин, пов'язаних з персональними даними, подає запит щодо доступу (далі - запит) до персональних даних володільцю бази персональних даних.</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32" w:name="n133"/>
      <w:bookmarkEnd w:id="132"/>
      <w:r w:rsidRPr="004F7FD7">
        <w:rPr>
          <w:rFonts w:ascii="Times New Roman" w:eastAsia="Times New Roman" w:hAnsi="Times New Roman" w:cs="Times New Roman"/>
          <w:sz w:val="24"/>
          <w:szCs w:val="24"/>
        </w:rPr>
        <w:t>4. У запиті зазначаються:</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33" w:name="n134"/>
      <w:bookmarkEnd w:id="133"/>
      <w:r w:rsidRPr="004F7FD7">
        <w:rPr>
          <w:rFonts w:ascii="Times New Roman" w:eastAsia="Times New Roman" w:hAnsi="Times New Roman" w:cs="Times New Roman"/>
          <w:sz w:val="24"/>
          <w:szCs w:val="24"/>
        </w:rPr>
        <w:t>1) прізвище, ім'я та по батькові, місце проживання (місце перебування) і реквізити документа, що посвідчує фізичну особу, яка подає запит (для фізичної особи - заявника);</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34" w:name="n135"/>
      <w:bookmarkEnd w:id="134"/>
      <w:r w:rsidRPr="004F7FD7">
        <w:rPr>
          <w:rFonts w:ascii="Times New Roman" w:eastAsia="Times New Roman" w:hAnsi="Times New Roman" w:cs="Times New Roman"/>
          <w:sz w:val="24"/>
          <w:szCs w:val="24"/>
        </w:rPr>
        <w:t>2) найменування, місцезнаходження юридичної особи, яка подає запит, посада, прізвище, ім'я та по батькові особи, яка засвідчує запит; підтвердження того, що зміст запиту відповідає повноваженням юридичної особи (для юридичної особи - заявника);</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35" w:name="n136"/>
      <w:bookmarkEnd w:id="135"/>
      <w:r w:rsidRPr="004F7FD7">
        <w:rPr>
          <w:rFonts w:ascii="Times New Roman" w:eastAsia="Times New Roman" w:hAnsi="Times New Roman" w:cs="Times New Roman"/>
          <w:sz w:val="24"/>
          <w:szCs w:val="24"/>
        </w:rPr>
        <w:t>3) прізвище, ім'я та по батькові, а також інші відомості, що дають змогу ідентифікувати фізичну особу, стосовно якої робиться запит;</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36" w:name="n137"/>
      <w:bookmarkEnd w:id="136"/>
      <w:r w:rsidRPr="004F7FD7">
        <w:rPr>
          <w:rFonts w:ascii="Times New Roman" w:eastAsia="Times New Roman" w:hAnsi="Times New Roman" w:cs="Times New Roman"/>
          <w:sz w:val="24"/>
          <w:szCs w:val="24"/>
        </w:rPr>
        <w:t>4) відомості про базу персональних даних, стосовно якої подається запит, чи відомості про володільця чи розпорядника цієї бази;</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37" w:name="n138"/>
      <w:bookmarkEnd w:id="137"/>
      <w:r w:rsidRPr="004F7FD7">
        <w:rPr>
          <w:rFonts w:ascii="Times New Roman" w:eastAsia="Times New Roman" w:hAnsi="Times New Roman" w:cs="Times New Roman"/>
          <w:sz w:val="24"/>
          <w:szCs w:val="24"/>
        </w:rPr>
        <w:t>5) перелік персональних даних, що запитуються;</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38" w:name="n139"/>
      <w:bookmarkEnd w:id="138"/>
      <w:r w:rsidRPr="004F7FD7">
        <w:rPr>
          <w:rFonts w:ascii="Times New Roman" w:eastAsia="Times New Roman" w:hAnsi="Times New Roman" w:cs="Times New Roman"/>
          <w:sz w:val="24"/>
          <w:szCs w:val="24"/>
        </w:rPr>
        <w:t>6) мета запиту.</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39" w:name="n140"/>
      <w:bookmarkEnd w:id="139"/>
      <w:r w:rsidRPr="004F7FD7">
        <w:rPr>
          <w:rFonts w:ascii="Times New Roman" w:eastAsia="Times New Roman" w:hAnsi="Times New Roman" w:cs="Times New Roman"/>
          <w:sz w:val="24"/>
          <w:szCs w:val="24"/>
        </w:rPr>
        <w:t>5. Строк вивчення запиту на предмет його задоволення не може перевищувати десяти робочих днів з дня його надходження.</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40" w:name="n141"/>
      <w:bookmarkEnd w:id="140"/>
      <w:r w:rsidRPr="004F7FD7">
        <w:rPr>
          <w:rFonts w:ascii="Times New Roman" w:eastAsia="Times New Roman" w:hAnsi="Times New Roman" w:cs="Times New Roman"/>
          <w:sz w:val="24"/>
          <w:szCs w:val="24"/>
        </w:rPr>
        <w:t>Протягом цього строку володілець бази персональних даних доводить до відома особи, яка подає запит, що запит буде задоволено або відповідні персональні дані не підлягають наданню, із зазначенням підстави, визначеної у відповідному нормативно-правовому акті.</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41" w:name="n142"/>
      <w:bookmarkEnd w:id="141"/>
      <w:r w:rsidRPr="004F7FD7">
        <w:rPr>
          <w:rFonts w:ascii="Times New Roman" w:eastAsia="Times New Roman" w:hAnsi="Times New Roman" w:cs="Times New Roman"/>
          <w:sz w:val="24"/>
          <w:szCs w:val="24"/>
        </w:rPr>
        <w:t>Запит задовольняється протягом тридцяти календарних днів з дня його надходження, якщо інше не передбачено законом.</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42" w:name="n143"/>
      <w:bookmarkEnd w:id="142"/>
      <w:r w:rsidRPr="004F7FD7">
        <w:rPr>
          <w:rFonts w:ascii="Times New Roman" w:eastAsia="Times New Roman" w:hAnsi="Times New Roman" w:cs="Times New Roman"/>
          <w:sz w:val="24"/>
          <w:szCs w:val="24"/>
        </w:rPr>
        <w:t>6. Суб'єкт персональних даних має право на одержання будь-яких відомостей про себе у будь-якого суб'єкта відносин, пов'язаних з персональними даними, без зазначення мети запиту, крім випадків, установлених законом.</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43" w:name="n144"/>
      <w:bookmarkEnd w:id="143"/>
      <w:r w:rsidRPr="004F7FD7">
        <w:rPr>
          <w:rFonts w:ascii="Times New Roman" w:eastAsia="Times New Roman" w:hAnsi="Times New Roman" w:cs="Times New Roman"/>
          <w:sz w:val="24"/>
          <w:szCs w:val="24"/>
        </w:rPr>
        <w:lastRenderedPageBreak/>
        <w:t>Стаття 17. Відстрочення або відмова у доступі до персональних даних</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44" w:name="n145"/>
      <w:bookmarkEnd w:id="144"/>
      <w:r w:rsidRPr="004F7FD7">
        <w:rPr>
          <w:rFonts w:ascii="Times New Roman" w:eastAsia="Times New Roman" w:hAnsi="Times New Roman" w:cs="Times New Roman"/>
          <w:sz w:val="24"/>
          <w:szCs w:val="24"/>
        </w:rPr>
        <w:t>1. Відстрочення доступу суб'єкта персональних даних до своїх персональних даних не допускається.</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45" w:name="n146"/>
      <w:bookmarkEnd w:id="145"/>
      <w:r w:rsidRPr="004F7FD7">
        <w:rPr>
          <w:rFonts w:ascii="Times New Roman" w:eastAsia="Times New Roman" w:hAnsi="Times New Roman" w:cs="Times New Roman"/>
          <w:sz w:val="24"/>
          <w:szCs w:val="24"/>
        </w:rPr>
        <w:t>2. Відстрочення доступу до персональних даних третіх осіб допускається у разі, якщо необхідні дані не можуть бути надані протягом тридцяти календарних днів з дня надходження запиту. При цьому загальний термін вирішення питань, порушених у запиті, не може перевищувати сорока п'яти календарних днів.</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46" w:name="n147"/>
      <w:bookmarkEnd w:id="146"/>
      <w:r w:rsidRPr="004F7FD7">
        <w:rPr>
          <w:rFonts w:ascii="Times New Roman" w:eastAsia="Times New Roman" w:hAnsi="Times New Roman" w:cs="Times New Roman"/>
          <w:sz w:val="24"/>
          <w:szCs w:val="24"/>
        </w:rPr>
        <w:t>Повідомлення про відстрочення доводиться до відома третьої особи, яка подала запит, у письмовій формі з роз'ясненням порядку оскарження такого рішення.</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47" w:name="n148"/>
      <w:bookmarkEnd w:id="147"/>
      <w:r w:rsidRPr="004F7FD7">
        <w:rPr>
          <w:rFonts w:ascii="Times New Roman" w:eastAsia="Times New Roman" w:hAnsi="Times New Roman" w:cs="Times New Roman"/>
          <w:sz w:val="24"/>
          <w:szCs w:val="24"/>
        </w:rPr>
        <w:t>У повідомленні про відстрочення зазначаються:</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48" w:name="n149"/>
      <w:bookmarkEnd w:id="148"/>
      <w:r w:rsidRPr="004F7FD7">
        <w:rPr>
          <w:rFonts w:ascii="Times New Roman" w:eastAsia="Times New Roman" w:hAnsi="Times New Roman" w:cs="Times New Roman"/>
          <w:sz w:val="24"/>
          <w:szCs w:val="24"/>
        </w:rPr>
        <w:t>1) прізвище, ім'я та по батькові посадової особи;</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49" w:name="n150"/>
      <w:bookmarkEnd w:id="149"/>
      <w:r w:rsidRPr="004F7FD7">
        <w:rPr>
          <w:rFonts w:ascii="Times New Roman" w:eastAsia="Times New Roman" w:hAnsi="Times New Roman" w:cs="Times New Roman"/>
          <w:sz w:val="24"/>
          <w:szCs w:val="24"/>
        </w:rPr>
        <w:t>2) дата відправлення повідомлення;</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50" w:name="n151"/>
      <w:bookmarkEnd w:id="150"/>
      <w:r w:rsidRPr="004F7FD7">
        <w:rPr>
          <w:rFonts w:ascii="Times New Roman" w:eastAsia="Times New Roman" w:hAnsi="Times New Roman" w:cs="Times New Roman"/>
          <w:sz w:val="24"/>
          <w:szCs w:val="24"/>
        </w:rPr>
        <w:t>3) причина відстрочення;</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51" w:name="n152"/>
      <w:bookmarkEnd w:id="151"/>
      <w:r w:rsidRPr="004F7FD7">
        <w:rPr>
          <w:rFonts w:ascii="Times New Roman" w:eastAsia="Times New Roman" w:hAnsi="Times New Roman" w:cs="Times New Roman"/>
          <w:sz w:val="24"/>
          <w:szCs w:val="24"/>
        </w:rPr>
        <w:t>4) строк, протягом якого буде задоволено запит.</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52" w:name="n153"/>
      <w:bookmarkEnd w:id="152"/>
      <w:r w:rsidRPr="004F7FD7">
        <w:rPr>
          <w:rFonts w:ascii="Times New Roman" w:eastAsia="Times New Roman" w:hAnsi="Times New Roman" w:cs="Times New Roman"/>
          <w:sz w:val="24"/>
          <w:szCs w:val="24"/>
        </w:rPr>
        <w:t>3. Відмова у доступі до персональних даних допускається, якщо доступ до них заборонено згідно із законом.</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53" w:name="n154"/>
      <w:bookmarkEnd w:id="153"/>
      <w:r w:rsidRPr="004F7FD7">
        <w:rPr>
          <w:rFonts w:ascii="Times New Roman" w:eastAsia="Times New Roman" w:hAnsi="Times New Roman" w:cs="Times New Roman"/>
          <w:sz w:val="24"/>
          <w:szCs w:val="24"/>
        </w:rPr>
        <w:t>У повідомленні про відмову зазначаються:</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54" w:name="n155"/>
      <w:bookmarkEnd w:id="154"/>
      <w:r w:rsidRPr="004F7FD7">
        <w:rPr>
          <w:rFonts w:ascii="Times New Roman" w:eastAsia="Times New Roman" w:hAnsi="Times New Roman" w:cs="Times New Roman"/>
          <w:sz w:val="24"/>
          <w:szCs w:val="24"/>
        </w:rPr>
        <w:t>1) прізвище, ім'я, по батькові посадової особи, яка відмовляє у доступі;</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55" w:name="n156"/>
      <w:bookmarkEnd w:id="155"/>
      <w:r w:rsidRPr="004F7FD7">
        <w:rPr>
          <w:rFonts w:ascii="Times New Roman" w:eastAsia="Times New Roman" w:hAnsi="Times New Roman" w:cs="Times New Roman"/>
          <w:sz w:val="24"/>
          <w:szCs w:val="24"/>
        </w:rPr>
        <w:t>2) дата відправлення повідомлення;</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56" w:name="n157"/>
      <w:bookmarkEnd w:id="156"/>
      <w:r w:rsidRPr="004F7FD7">
        <w:rPr>
          <w:rFonts w:ascii="Times New Roman" w:eastAsia="Times New Roman" w:hAnsi="Times New Roman" w:cs="Times New Roman"/>
          <w:sz w:val="24"/>
          <w:szCs w:val="24"/>
        </w:rPr>
        <w:t>3) причина відмови.</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57" w:name="n158"/>
      <w:bookmarkEnd w:id="157"/>
      <w:r w:rsidRPr="004F7FD7">
        <w:rPr>
          <w:rFonts w:ascii="Times New Roman" w:eastAsia="Times New Roman" w:hAnsi="Times New Roman" w:cs="Times New Roman"/>
          <w:sz w:val="24"/>
          <w:szCs w:val="24"/>
        </w:rPr>
        <w:t>Стаття 18. Оскарження рішення про відстрочення або відмову в доступі до персональних даних</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58" w:name="n159"/>
      <w:bookmarkEnd w:id="158"/>
      <w:r w:rsidRPr="004F7FD7">
        <w:rPr>
          <w:rFonts w:ascii="Times New Roman" w:eastAsia="Times New Roman" w:hAnsi="Times New Roman" w:cs="Times New Roman"/>
          <w:sz w:val="24"/>
          <w:szCs w:val="24"/>
        </w:rPr>
        <w:t>1. Рішення про відстрочення або відмову в доступі до персональних даних може бути оскаржено до уповноваженого державного органу з питань захисту персональних даних, інших органів державної влади та органів місцевого самоврядування, до повноважень яких належить здійснення захисту персональних даних, або до суду.</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59" w:name="n160"/>
      <w:bookmarkEnd w:id="159"/>
      <w:r w:rsidRPr="004F7FD7">
        <w:rPr>
          <w:rFonts w:ascii="Times New Roman" w:eastAsia="Times New Roman" w:hAnsi="Times New Roman" w:cs="Times New Roman"/>
          <w:sz w:val="24"/>
          <w:szCs w:val="24"/>
        </w:rPr>
        <w:t>2. Якщо запит зроблено суб'єктом персональних даних щодо даних про себе, обов'язок доведення в суді законності відмови у доступі покладається на володільця бази персональних даних, до якого подано запит.</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60" w:name="n161"/>
      <w:bookmarkEnd w:id="160"/>
      <w:r w:rsidRPr="004F7FD7">
        <w:rPr>
          <w:rFonts w:ascii="Times New Roman" w:eastAsia="Times New Roman" w:hAnsi="Times New Roman" w:cs="Times New Roman"/>
          <w:sz w:val="24"/>
          <w:szCs w:val="24"/>
        </w:rPr>
        <w:t>Стаття 19. Оплата доступу до персональних даних</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61" w:name="n162"/>
      <w:bookmarkEnd w:id="161"/>
      <w:r w:rsidRPr="004F7FD7">
        <w:rPr>
          <w:rFonts w:ascii="Times New Roman" w:eastAsia="Times New Roman" w:hAnsi="Times New Roman" w:cs="Times New Roman"/>
          <w:sz w:val="24"/>
          <w:szCs w:val="24"/>
        </w:rPr>
        <w:t>1. Доступ суб'єкта персональних даних до даних про себе здійснюється безоплатно.</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62" w:name="n163"/>
      <w:bookmarkEnd w:id="162"/>
      <w:r w:rsidRPr="004F7FD7">
        <w:rPr>
          <w:rFonts w:ascii="Times New Roman" w:eastAsia="Times New Roman" w:hAnsi="Times New Roman" w:cs="Times New Roman"/>
          <w:sz w:val="24"/>
          <w:szCs w:val="24"/>
        </w:rPr>
        <w:t xml:space="preserve">2. Доступ інших суб'єктів відносин, пов'язаних з персональними даними, до персональних даних певної фізичної особи чи групи фізичних осіб може бути платним у разі </w:t>
      </w:r>
      <w:r w:rsidRPr="004F7FD7">
        <w:rPr>
          <w:rFonts w:ascii="Times New Roman" w:eastAsia="Times New Roman" w:hAnsi="Times New Roman" w:cs="Times New Roman"/>
          <w:sz w:val="24"/>
          <w:szCs w:val="24"/>
        </w:rPr>
        <w:lastRenderedPageBreak/>
        <w:t>додержання умов, визначених цим Законом. Оплаті підлягає робота, пов'язана з обробкою персональних даних, а також робота з консультування та організації доступу до відповідних даних.</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63" w:name="n164"/>
      <w:bookmarkEnd w:id="163"/>
      <w:r w:rsidRPr="004F7FD7">
        <w:rPr>
          <w:rFonts w:ascii="Times New Roman" w:eastAsia="Times New Roman" w:hAnsi="Times New Roman" w:cs="Times New Roman"/>
          <w:sz w:val="24"/>
          <w:szCs w:val="24"/>
        </w:rPr>
        <w:t>3. Розмір плати за послуги з надання доступу до персональних даних органами державної влади визначається Кабінетом Міністрів України.</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64" w:name="n165"/>
      <w:bookmarkEnd w:id="164"/>
      <w:r w:rsidRPr="004F7FD7">
        <w:rPr>
          <w:rFonts w:ascii="Times New Roman" w:eastAsia="Times New Roman" w:hAnsi="Times New Roman" w:cs="Times New Roman"/>
          <w:sz w:val="24"/>
          <w:szCs w:val="24"/>
        </w:rPr>
        <w:t>4. Органи державної влади та органи місцевого самоврядування мають право на безперешкодний і безоплатний доступ до персональних даних відповідно до їх повноважень.</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65" w:name="n166"/>
      <w:bookmarkEnd w:id="165"/>
      <w:r w:rsidRPr="004F7FD7">
        <w:rPr>
          <w:rFonts w:ascii="Times New Roman" w:eastAsia="Times New Roman" w:hAnsi="Times New Roman" w:cs="Times New Roman"/>
          <w:sz w:val="24"/>
          <w:szCs w:val="24"/>
        </w:rPr>
        <w:t>Стаття 20. Зміни і доповнення до персональних даних</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66" w:name="n167"/>
      <w:bookmarkEnd w:id="166"/>
      <w:r w:rsidRPr="004F7FD7">
        <w:rPr>
          <w:rFonts w:ascii="Times New Roman" w:eastAsia="Times New Roman" w:hAnsi="Times New Roman" w:cs="Times New Roman"/>
          <w:sz w:val="24"/>
          <w:szCs w:val="24"/>
        </w:rPr>
        <w:t>1. Володільці чи розпорядники баз персональних даних зобов'язані вносити зміни до персональних даних на підставі вмотивованої письмової вимоги суб'єкта персональних даних.</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67" w:name="n168"/>
      <w:bookmarkEnd w:id="167"/>
      <w:r w:rsidRPr="004F7FD7">
        <w:rPr>
          <w:rFonts w:ascii="Times New Roman" w:eastAsia="Times New Roman" w:hAnsi="Times New Roman" w:cs="Times New Roman"/>
          <w:sz w:val="24"/>
          <w:szCs w:val="24"/>
        </w:rPr>
        <w:t>2. Дозволяється внесення змін до персональних даних за зверненням інших суб'єктів відносин, пов'язаних із персональними даними, якщо на це є згода суб'єкта персональних даних чи відповідна зміна здійснюється за рішенням суду, що набрало законної сили.</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68" w:name="n169"/>
      <w:bookmarkEnd w:id="168"/>
      <w:r w:rsidRPr="004F7FD7">
        <w:rPr>
          <w:rFonts w:ascii="Times New Roman" w:eastAsia="Times New Roman" w:hAnsi="Times New Roman" w:cs="Times New Roman"/>
          <w:sz w:val="24"/>
          <w:szCs w:val="24"/>
        </w:rPr>
        <w:t>3. Зміна персональних даних, які не відповідають дійсності, проводиться невідкладно з моменту встановлення невідповідності.</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69" w:name="n170"/>
      <w:bookmarkEnd w:id="169"/>
      <w:r w:rsidRPr="004F7FD7">
        <w:rPr>
          <w:rFonts w:ascii="Times New Roman" w:eastAsia="Times New Roman" w:hAnsi="Times New Roman" w:cs="Times New Roman"/>
          <w:sz w:val="24"/>
          <w:szCs w:val="24"/>
        </w:rPr>
        <w:t>Стаття 21. Повідомлення про дії з персональними даними</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70" w:name="n171"/>
      <w:bookmarkEnd w:id="170"/>
      <w:r w:rsidRPr="004F7FD7">
        <w:rPr>
          <w:rFonts w:ascii="Times New Roman" w:eastAsia="Times New Roman" w:hAnsi="Times New Roman" w:cs="Times New Roman"/>
          <w:sz w:val="24"/>
          <w:szCs w:val="24"/>
        </w:rPr>
        <w:t>1. Про передачу персональних даних третій особі володілець бази персональних даних протягом десяти робочих днів повідомляє суб'єкта персональних даних, якщо цього вимагають умови його згоди або інше не передбачено законом.</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71" w:name="n172"/>
      <w:bookmarkEnd w:id="171"/>
      <w:r w:rsidRPr="004F7FD7">
        <w:rPr>
          <w:rFonts w:ascii="Times New Roman" w:eastAsia="Times New Roman" w:hAnsi="Times New Roman" w:cs="Times New Roman"/>
          <w:sz w:val="24"/>
          <w:szCs w:val="24"/>
        </w:rPr>
        <w:t>2. Повідомлення, зазначені у частині першій цієї статті, не здійснюються у разі:</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72" w:name="n173"/>
      <w:bookmarkEnd w:id="172"/>
      <w:r w:rsidRPr="004F7FD7">
        <w:rPr>
          <w:rFonts w:ascii="Times New Roman" w:eastAsia="Times New Roman" w:hAnsi="Times New Roman" w:cs="Times New Roman"/>
          <w:sz w:val="24"/>
          <w:szCs w:val="24"/>
        </w:rPr>
        <w:t>1) передачі персональних даних за запитами при виконанні завдань оперативно-розшукової чи контррозвідувальної діяльності, боротьби з тероризмом;</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73" w:name="n174"/>
      <w:bookmarkEnd w:id="173"/>
      <w:r w:rsidRPr="004F7FD7">
        <w:rPr>
          <w:rFonts w:ascii="Times New Roman" w:eastAsia="Times New Roman" w:hAnsi="Times New Roman" w:cs="Times New Roman"/>
          <w:sz w:val="24"/>
          <w:szCs w:val="24"/>
        </w:rPr>
        <w:t>2) виконання органами державної влади та органами місцевого самоврядування своїх повноважень, передбачених законом;</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74" w:name="n175"/>
      <w:bookmarkEnd w:id="174"/>
      <w:r w:rsidRPr="004F7FD7">
        <w:rPr>
          <w:rFonts w:ascii="Times New Roman" w:eastAsia="Times New Roman" w:hAnsi="Times New Roman" w:cs="Times New Roman"/>
          <w:sz w:val="24"/>
          <w:szCs w:val="24"/>
        </w:rPr>
        <w:t>3) здійснення обробки персональних даних в історичних, статистичних чи наукових цілях.</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75" w:name="n176"/>
      <w:bookmarkEnd w:id="175"/>
      <w:r w:rsidRPr="004F7FD7">
        <w:rPr>
          <w:rFonts w:ascii="Times New Roman" w:eastAsia="Times New Roman" w:hAnsi="Times New Roman" w:cs="Times New Roman"/>
          <w:sz w:val="24"/>
          <w:szCs w:val="24"/>
        </w:rPr>
        <w:t>3. Про зміну чи знищення персональних даних або обмеження доступу до них володілець бази персональних даних протягом десяти робочих днів повідомляє суб'єкта персональних даних, а також суб'єктів відносин, пов'язаних із персональними даними, яким ці дані було передано.</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76" w:name="n177"/>
      <w:bookmarkEnd w:id="176"/>
      <w:r w:rsidRPr="004F7FD7">
        <w:rPr>
          <w:rFonts w:ascii="Times New Roman" w:eastAsia="Times New Roman" w:hAnsi="Times New Roman" w:cs="Times New Roman"/>
          <w:sz w:val="24"/>
          <w:szCs w:val="24"/>
        </w:rPr>
        <w:t>Стаття 22. Контроль за додержанням законодавства про захист персональних даних</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77" w:name="n178"/>
      <w:bookmarkEnd w:id="177"/>
      <w:r w:rsidRPr="004F7FD7">
        <w:rPr>
          <w:rFonts w:ascii="Times New Roman" w:eastAsia="Times New Roman" w:hAnsi="Times New Roman" w:cs="Times New Roman"/>
          <w:sz w:val="24"/>
          <w:szCs w:val="24"/>
        </w:rPr>
        <w:t>1. Контроль за додержанням законодавства про захист персональних даних у межах повноважень, передбачених законом, здійснюють такі органи:</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78" w:name="n179"/>
      <w:bookmarkEnd w:id="178"/>
      <w:r w:rsidRPr="004F7FD7">
        <w:rPr>
          <w:rFonts w:ascii="Times New Roman" w:eastAsia="Times New Roman" w:hAnsi="Times New Roman" w:cs="Times New Roman"/>
          <w:sz w:val="24"/>
          <w:szCs w:val="24"/>
        </w:rPr>
        <w:t>1) уповноважений державний орган з питань захисту персональних даних;</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79" w:name="n180"/>
      <w:bookmarkEnd w:id="179"/>
      <w:r w:rsidRPr="004F7FD7">
        <w:rPr>
          <w:rFonts w:ascii="Times New Roman" w:eastAsia="Times New Roman" w:hAnsi="Times New Roman" w:cs="Times New Roman"/>
          <w:sz w:val="24"/>
          <w:szCs w:val="24"/>
        </w:rPr>
        <w:lastRenderedPageBreak/>
        <w:t>2) інші органи державної влади та органи місцевого самоврядування.</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80" w:name="n181"/>
      <w:bookmarkEnd w:id="180"/>
      <w:r w:rsidRPr="004F7FD7">
        <w:rPr>
          <w:rFonts w:ascii="Times New Roman" w:eastAsia="Times New Roman" w:hAnsi="Times New Roman" w:cs="Times New Roman"/>
          <w:sz w:val="24"/>
          <w:szCs w:val="24"/>
        </w:rPr>
        <w:t>2. Парламентський контроль за додержанням прав людини на захист персональних даних здійснює Уповноважений Верховної Ради України з прав людини відповідно до закону.</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81" w:name="n182"/>
      <w:bookmarkEnd w:id="181"/>
      <w:r w:rsidRPr="004F7FD7">
        <w:rPr>
          <w:rFonts w:ascii="Times New Roman" w:eastAsia="Times New Roman" w:hAnsi="Times New Roman" w:cs="Times New Roman"/>
          <w:sz w:val="24"/>
          <w:szCs w:val="24"/>
        </w:rPr>
        <w:t>Стаття 23. Уповноважений державний орган з питань захисту персональних даних</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82" w:name="n183"/>
      <w:bookmarkEnd w:id="182"/>
      <w:r w:rsidRPr="004F7FD7">
        <w:rPr>
          <w:rFonts w:ascii="Times New Roman" w:eastAsia="Times New Roman" w:hAnsi="Times New Roman" w:cs="Times New Roman"/>
          <w:sz w:val="24"/>
          <w:szCs w:val="24"/>
        </w:rPr>
        <w:t>1. Уповноважений державний орган з питань захисту персональних даних - центральний орган виконавчої влади, до повноважень якого належить захист персональних даних, що утворюється відповідно до законодавства.</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83" w:name="n184"/>
      <w:bookmarkEnd w:id="183"/>
      <w:r w:rsidRPr="004F7FD7">
        <w:rPr>
          <w:rFonts w:ascii="Times New Roman" w:eastAsia="Times New Roman" w:hAnsi="Times New Roman" w:cs="Times New Roman"/>
          <w:sz w:val="24"/>
          <w:szCs w:val="24"/>
        </w:rPr>
        <w:t>2. Уповноважений державний орган з питань захисту персональних даних:</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84" w:name="n185"/>
      <w:bookmarkEnd w:id="184"/>
      <w:r w:rsidRPr="004F7FD7">
        <w:rPr>
          <w:rFonts w:ascii="Times New Roman" w:eastAsia="Times New Roman" w:hAnsi="Times New Roman" w:cs="Times New Roman"/>
          <w:sz w:val="24"/>
          <w:szCs w:val="24"/>
        </w:rPr>
        <w:t>1) забезпечує реалізацію державної політики у сфері захисту персональних даних;</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85" w:name="n186"/>
      <w:bookmarkEnd w:id="185"/>
      <w:r w:rsidRPr="004F7FD7">
        <w:rPr>
          <w:rFonts w:ascii="Times New Roman" w:eastAsia="Times New Roman" w:hAnsi="Times New Roman" w:cs="Times New Roman"/>
          <w:sz w:val="24"/>
          <w:szCs w:val="24"/>
        </w:rPr>
        <w:t>2) реєструє бази персональних даних;</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86" w:name="n187"/>
      <w:bookmarkEnd w:id="186"/>
      <w:r w:rsidRPr="004F7FD7">
        <w:rPr>
          <w:rFonts w:ascii="Times New Roman" w:eastAsia="Times New Roman" w:hAnsi="Times New Roman" w:cs="Times New Roman"/>
          <w:sz w:val="24"/>
          <w:szCs w:val="24"/>
        </w:rPr>
        <w:t>3) веде Державний реєстр баз персональних даних;</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87" w:name="n188"/>
      <w:bookmarkEnd w:id="187"/>
      <w:r w:rsidRPr="004F7FD7">
        <w:rPr>
          <w:rFonts w:ascii="Times New Roman" w:eastAsia="Times New Roman" w:hAnsi="Times New Roman" w:cs="Times New Roman"/>
          <w:sz w:val="24"/>
          <w:szCs w:val="24"/>
        </w:rPr>
        <w:t>4) здійснює в межах своїх повноважень контроль за додержанням вимог законодавства про захист персональних даних із забезпеченням відповідно до закону доступу до інформації, пов'язаної з обробкою персональних даних у базі персональних даних, та до приміщень, де здійснюється їх обробка;</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88" w:name="n189"/>
      <w:bookmarkEnd w:id="188"/>
      <w:r w:rsidRPr="004F7FD7">
        <w:rPr>
          <w:rFonts w:ascii="Times New Roman" w:eastAsia="Times New Roman" w:hAnsi="Times New Roman" w:cs="Times New Roman"/>
          <w:sz w:val="24"/>
          <w:szCs w:val="24"/>
        </w:rPr>
        <w:t>5) видає обов'язкові для виконання законні вимоги (приписи) про усунення порушень законодавства про захист персональних даних;</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89" w:name="n190"/>
      <w:bookmarkEnd w:id="189"/>
      <w:r w:rsidRPr="004F7FD7">
        <w:rPr>
          <w:rFonts w:ascii="Times New Roman" w:eastAsia="Times New Roman" w:hAnsi="Times New Roman" w:cs="Times New Roman"/>
          <w:sz w:val="24"/>
          <w:szCs w:val="24"/>
        </w:rPr>
        <w:t>6) розглядає пропозиції, запити, звернення, вимоги та скарги фізичних і юридичних осіб;</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90" w:name="n191"/>
      <w:bookmarkEnd w:id="190"/>
      <w:r w:rsidRPr="004F7FD7">
        <w:rPr>
          <w:rFonts w:ascii="Times New Roman" w:eastAsia="Times New Roman" w:hAnsi="Times New Roman" w:cs="Times New Roman"/>
          <w:sz w:val="24"/>
          <w:szCs w:val="24"/>
        </w:rPr>
        <w:t>7) організовує та забезпечує взаємодію з іноземними суб'єктами відносин, пов'язаних із персональними даними;</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91" w:name="n192"/>
      <w:bookmarkEnd w:id="191"/>
      <w:r w:rsidRPr="004F7FD7">
        <w:rPr>
          <w:rFonts w:ascii="Times New Roman" w:eastAsia="Times New Roman" w:hAnsi="Times New Roman" w:cs="Times New Roman"/>
          <w:sz w:val="24"/>
          <w:szCs w:val="24"/>
        </w:rPr>
        <w:t>8) бере участь у роботі міжнародних організацій з питань захисту персональних даних.</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92" w:name="n193"/>
      <w:bookmarkEnd w:id="192"/>
      <w:r w:rsidRPr="004F7FD7">
        <w:rPr>
          <w:rFonts w:ascii="Times New Roman" w:eastAsia="Times New Roman" w:hAnsi="Times New Roman" w:cs="Times New Roman"/>
          <w:sz w:val="24"/>
          <w:szCs w:val="24"/>
        </w:rPr>
        <w:t>Стаття 24. Забезпечення захисту персональних даних у базах персональних даних</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93" w:name="n194"/>
      <w:bookmarkEnd w:id="193"/>
      <w:r w:rsidRPr="004F7FD7">
        <w:rPr>
          <w:rFonts w:ascii="Times New Roman" w:eastAsia="Times New Roman" w:hAnsi="Times New Roman" w:cs="Times New Roman"/>
          <w:sz w:val="24"/>
          <w:szCs w:val="24"/>
        </w:rPr>
        <w:t>1. Держава гарантує захист персональних даних.</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94" w:name="n195"/>
      <w:bookmarkEnd w:id="194"/>
      <w:r w:rsidRPr="004F7FD7">
        <w:rPr>
          <w:rFonts w:ascii="Times New Roman" w:eastAsia="Times New Roman" w:hAnsi="Times New Roman" w:cs="Times New Roman"/>
          <w:sz w:val="24"/>
          <w:szCs w:val="24"/>
        </w:rPr>
        <w:t>2. Суб'єкти відносин, пов'язаних із персональними даними, зобов'язані забезпечити захист цих даних від незаконної обробки, а також від незаконного доступу до них.</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95" w:name="n196"/>
      <w:bookmarkEnd w:id="195"/>
      <w:r w:rsidRPr="004F7FD7">
        <w:rPr>
          <w:rFonts w:ascii="Times New Roman" w:eastAsia="Times New Roman" w:hAnsi="Times New Roman" w:cs="Times New Roman"/>
          <w:sz w:val="24"/>
          <w:szCs w:val="24"/>
        </w:rPr>
        <w:t>3. Забезпечення захисту персональних даних у базі персональних даних покладається на володільця цієї бази.</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96" w:name="n197"/>
      <w:bookmarkEnd w:id="196"/>
      <w:r w:rsidRPr="004F7FD7">
        <w:rPr>
          <w:rFonts w:ascii="Times New Roman" w:eastAsia="Times New Roman" w:hAnsi="Times New Roman" w:cs="Times New Roman"/>
          <w:sz w:val="24"/>
          <w:szCs w:val="24"/>
        </w:rPr>
        <w:t>4. Володілець бази персональних даних в електронній формі забезпечує її захист відповідно до закону.</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97" w:name="n198"/>
      <w:bookmarkEnd w:id="197"/>
      <w:r w:rsidRPr="004F7FD7">
        <w:rPr>
          <w:rFonts w:ascii="Times New Roman" w:eastAsia="Times New Roman" w:hAnsi="Times New Roman" w:cs="Times New Roman"/>
          <w:sz w:val="24"/>
          <w:szCs w:val="24"/>
        </w:rPr>
        <w:t>5. В органах державної влади та органах місцевого самоврядування, організаціях, установах і на підприємствах усіх форм власності визначається структурний підрозділ або відповідальна особа, яка організовує роботу, пов'язану із захистом персональних даних при їх обробці, відповідно до закону.</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98" w:name="n199"/>
      <w:bookmarkEnd w:id="198"/>
      <w:r w:rsidRPr="004F7FD7">
        <w:rPr>
          <w:rFonts w:ascii="Times New Roman" w:eastAsia="Times New Roman" w:hAnsi="Times New Roman" w:cs="Times New Roman"/>
          <w:sz w:val="24"/>
          <w:szCs w:val="24"/>
        </w:rPr>
        <w:lastRenderedPageBreak/>
        <w:t>6. Фізичні особи - підприємці, у тому числі лікарі, які мають відповідну ліцензію, адвокати, нотаріуси особисто забезпечують захист баз персональних даних, якими вони володіють, згідно з вимогами закону.</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199" w:name="n200"/>
      <w:bookmarkEnd w:id="199"/>
      <w:r w:rsidRPr="004F7FD7">
        <w:rPr>
          <w:rFonts w:ascii="Times New Roman" w:eastAsia="Times New Roman" w:hAnsi="Times New Roman" w:cs="Times New Roman"/>
          <w:sz w:val="24"/>
          <w:szCs w:val="24"/>
        </w:rPr>
        <w:t>Стаття 25. Обмеження дії окремих статей цього Закону</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200" w:name="n201"/>
      <w:bookmarkEnd w:id="200"/>
      <w:r w:rsidRPr="004F7FD7">
        <w:rPr>
          <w:rFonts w:ascii="Times New Roman" w:eastAsia="Times New Roman" w:hAnsi="Times New Roman" w:cs="Times New Roman"/>
          <w:sz w:val="24"/>
          <w:szCs w:val="24"/>
        </w:rPr>
        <w:t xml:space="preserve">1. Обмеження прав, передбачених </w:t>
      </w:r>
      <w:hyperlink r:id="rId11" w:anchor="n65" w:history="1">
        <w:r w:rsidRPr="004F7FD7">
          <w:rPr>
            <w:rFonts w:ascii="Times New Roman" w:eastAsia="Times New Roman" w:hAnsi="Times New Roman" w:cs="Times New Roman"/>
            <w:color w:val="0000FF"/>
            <w:sz w:val="24"/>
            <w:szCs w:val="24"/>
            <w:u w:val="single"/>
          </w:rPr>
          <w:t>статтями 8</w:t>
        </w:r>
      </w:hyperlink>
      <w:r w:rsidRPr="004F7FD7">
        <w:rPr>
          <w:rFonts w:ascii="Times New Roman" w:eastAsia="Times New Roman" w:hAnsi="Times New Roman" w:cs="Times New Roman"/>
          <w:sz w:val="24"/>
          <w:szCs w:val="24"/>
        </w:rPr>
        <w:t xml:space="preserve">, </w:t>
      </w:r>
      <w:hyperlink r:id="rId12" w:anchor="n102" w:history="1">
        <w:r w:rsidRPr="004F7FD7">
          <w:rPr>
            <w:rFonts w:ascii="Times New Roman" w:eastAsia="Times New Roman" w:hAnsi="Times New Roman" w:cs="Times New Roman"/>
            <w:color w:val="0000FF"/>
            <w:sz w:val="24"/>
            <w:szCs w:val="24"/>
            <w:u w:val="single"/>
          </w:rPr>
          <w:t>11</w:t>
        </w:r>
      </w:hyperlink>
      <w:r w:rsidRPr="004F7FD7">
        <w:rPr>
          <w:rFonts w:ascii="Times New Roman" w:eastAsia="Times New Roman" w:hAnsi="Times New Roman" w:cs="Times New Roman"/>
          <w:sz w:val="24"/>
          <w:szCs w:val="24"/>
        </w:rPr>
        <w:t xml:space="preserve"> і </w:t>
      </w:r>
      <w:hyperlink r:id="rId13" w:anchor="n144" w:history="1">
        <w:r w:rsidRPr="004F7FD7">
          <w:rPr>
            <w:rFonts w:ascii="Times New Roman" w:eastAsia="Times New Roman" w:hAnsi="Times New Roman" w:cs="Times New Roman"/>
            <w:color w:val="0000FF"/>
            <w:sz w:val="24"/>
            <w:szCs w:val="24"/>
            <w:u w:val="single"/>
          </w:rPr>
          <w:t>17</w:t>
        </w:r>
      </w:hyperlink>
      <w:r w:rsidRPr="004F7FD7">
        <w:rPr>
          <w:rFonts w:ascii="Times New Roman" w:eastAsia="Times New Roman" w:hAnsi="Times New Roman" w:cs="Times New Roman"/>
          <w:sz w:val="24"/>
          <w:szCs w:val="24"/>
        </w:rPr>
        <w:t xml:space="preserve"> цього Закону, здійснюється лише в інтересах:</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201" w:name="n202"/>
      <w:bookmarkEnd w:id="201"/>
      <w:r w:rsidRPr="004F7FD7">
        <w:rPr>
          <w:rFonts w:ascii="Times New Roman" w:eastAsia="Times New Roman" w:hAnsi="Times New Roman" w:cs="Times New Roman"/>
          <w:sz w:val="24"/>
          <w:szCs w:val="24"/>
        </w:rPr>
        <w:t>1) національної безпеки, економічного добробуту та прав людини;</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202" w:name="n203"/>
      <w:bookmarkEnd w:id="202"/>
      <w:r w:rsidRPr="004F7FD7">
        <w:rPr>
          <w:rFonts w:ascii="Times New Roman" w:eastAsia="Times New Roman" w:hAnsi="Times New Roman" w:cs="Times New Roman"/>
          <w:sz w:val="24"/>
          <w:szCs w:val="24"/>
        </w:rPr>
        <w:t>2) захисту прав і свобод фізичних осіб, персональні дані яких обробляються, чи прав інших суб'єктів відносин, пов'язаних із персональними даними, а також з метою боротьби із злочинністю;</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203" w:name="n204"/>
      <w:bookmarkEnd w:id="203"/>
      <w:r w:rsidRPr="004F7FD7">
        <w:rPr>
          <w:rFonts w:ascii="Times New Roman" w:eastAsia="Times New Roman" w:hAnsi="Times New Roman" w:cs="Times New Roman"/>
          <w:sz w:val="24"/>
          <w:szCs w:val="24"/>
        </w:rPr>
        <w:t>3) забезпечення суб'єктів відносин, пов'язаних із персональними даними, зведеною знеособленою інформацією щодо персональних даних відповідно до законодавства.</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204" w:name="n205"/>
      <w:bookmarkEnd w:id="204"/>
      <w:r w:rsidRPr="004F7FD7">
        <w:rPr>
          <w:rFonts w:ascii="Times New Roman" w:eastAsia="Times New Roman" w:hAnsi="Times New Roman" w:cs="Times New Roman"/>
          <w:sz w:val="24"/>
          <w:szCs w:val="24"/>
        </w:rPr>
        <w:t xml:space="preserve">2. Суб'єкти відносин, пов'язаних із персональними даними, здійснюють свої повноваження в межах, установлених </w:t>
      </w:r>
      <w:hyperlink r:id="rId14" w:tgtFrame="_blank" w:history="1">
        <w:r w:rsidRPr="004F7FD7">
          <w:rPr>
            <w:rFonts w:ascii="Times New Roman" w:eastAsia="Times New Roman" w:hAnsi="Times New Roman" w:cs="Times New Roman"/>
            <w:color w:val="0000FF"/>
            <w:sz w:val="24"/>
            <w:szCs w:val="24"/>
            <w:u w:val="single"/>
          </w:rPr>
          <w:t>Конституцією</w:t>
        </w:r>
      </w:hyperlink>
      <w:r w:rsidRPr="004F7FD7">
        <w:rPr>
          <w:rFonts w:ascii="Times New Roman" w:eastAsia="Times New Roman" w:hAnsi="Times New Roman" w:cs="Times New Roman"/>
          <w:sz w:val="24"/>
          <w:szCs w:val="24"/>
        </w:rPr>
        <w:t xml:space="preserve"> та законами України.</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205" w:name="n206"/>
      <w:bookmarkEnd w:id="205"/>
      <w:r w:rsidRPr="004F7FD7">
        <w:rPr>
          <w:rFonts w:ascii="Times New Roman" w:eastAsia="Times New Roman" w:hAnsi="Times New Roman" w:cs="Times New Roman"/>
          <w:sz w:val="24"/>
          <w:szCs w:val="24"/>
        </w:rPr>
        <w:t>Стаття 26. Фінансування робіт із захисту персональних даних</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206" w:name="n207"/>
      <w:bookmarkEnd w:id="206"/>
      <w:r w:rsidRPr="004F7FD7">
        <w:rPr>
          <w:rFonts w:ascii="Times New Roman" w:eastAsia="Times New Roman" w:hAnsi="Times New Roman" w:cs="Times New Roman"/>
          <w:sz w:val="24"/>
          <w:szCs w:val="24"/>
        </w:rPr>
        <w:t>Фінансування робіт та заходів щодо забезпечення захисту персональних даних здійснюється за рахунок коштів Державного бюджету України та місцевих бюджетів, коштів суб'єктів відносин, пов'язаних із персональними даними.</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207" w:name="n208"/>
      <w:bookmarkEnd w:id="207"/>
      <w:r w:rsidRPr="004F7FD7">
        <w:rPr>
          <w:rFonts w:ascii="Times New Roman" w:eastAsia="Times New Roman" w:hAnsi="Times New Roman" w:cs="Times New Roman"/>
          <w:sz w:val="24"/>
          <w:szCs w:val="24"/>
        </w:rPr>
        <w:t>Стаття 27. Застосування положень цього Закону</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208" w:name="n209"/>
      <w:bookmarkEnd w:id="208"/>
      <w:r w:rsidRPr="004F7FD7">
        <w:rPr>
          <w:rFonts w:ascii="Times New Roman" w:eastAsia="Times New Roman" w:hAnsi="Times New Roman" w:cs="Times New Roman"/>
          <w:sz w:val="24"/>
          <w:szCs w:val="24"/>
        </w:rPr>
        <w:t>1. Положення щодо захисту персональних даних, викладені в цьому Законі, можуть доповнюватися чи уточнюватися іншими законами, за умови, що вони встановлюють вимоги щодо захисту персональних даних, що не суперечать вимогам цього Закону.</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209" w:name="n210"/>
      <w:bookmarkEnd w:id="209"/>
      <w:r w:rsidRPr="004F7FD7">
        <w:rPr>
          <w:rFonts w:ascii="Times New Roman" w:eastAsia="Times New Roman" w:hAnsi="Times New Roman" w:cs="Times New Roman"/>
          <w:sz w:val="24"/>
          <w:szCs w:val="24"/>
        </w:rPr>
        <w:t>2. Професійні об'єднання можуть розробляти корпоративні кодекси поведінки з метою забезпечення ефективного захисту прав суб'єктів персональних даних, сприяння додержанню законодавства, враховуючи специфіку обробки персональних даних у різних сферах.</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210" w:name="n211"/>
      <w:bookmarkEnd w:id="210"/>
      <w:r w:rsidRPr="004F7FD7">
        <w:rPr>
          <w:rFonts w:ascii="Times New Roman" w:eastAsia="Times New Roman" w:hAnsi="Times New Roman" w:cs="Times New Roman"/>
          <w:sz w:val="24"/>
          <w:szCs w:val="24"/>
        </w:rPr>
        <w:t>Стаття 28. Відповідальність за порушення законодавства про захист персональних даних</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211" w:name="n212"/>
      <w:bookmarkEnd w:id="211"/>
      <w:r w:rsidRPr="004F7FD7">
        <w:rPr>
          <w:rFonts w:ascii="Times New Roman" w:eastAsia="Times New Roman" w:hAnsi="Times New Roman" w:cs="Times New Roman"/>
          <w:sz w:val="24"/>
          <w:szCs w:val="24"/>
        </w:rPr>
        <w:t>Порушення законодавства про захист персональних даних тягне за собою відповідальність, встановлену законом.</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212" w:name="n213"/>
      <w:bookmarkEnd w:id="212"/>
      <w:r w:rsidRPr="004F7FD7">
        <w:rPr>
          <w:rFonts w:ascii="Times New Roman" w:eastAsia="Times New Roman" w:hAnsi="Times New Roman" w:cs="Times New Roman"/>
          <w:sz w:val="24"/>
          <w:szCs w:val="24"/>
        </w:rPr>
        <w:t>Стаття 29. Міжнародне співробітництво</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213" w:name="n214"/>
      <w:bookmarkEnd w:id="213"/>
      <w:r w:rsidRPr="004F7FD7">
        <w:rPr>
          <w:rFonts w:ascii="Times New Roman" w:eastAsia="Times New Roman" w:hAnsi="Times New Roman" w:cs="Times New Roman"/>
          <w:sz w:val="24"/>
          <w:szCs w:val="24"/>
        </w:rPr>
        <w:t xml:space="preserve">1. Співробітництво з іноземними суб'єктами відносин, пов'язаних із персональними даними, регулюється </w:t>
      </w:r>
      <w:hyperlink r:id="rId15" w:tgtFrame="_blank" w:history="1">
        <w:r w:rsidRPr="004F7FD7">
          <w:rPr>
            <w:rFonts w:ascii="Times New Roman" w:eastAsia="Times New Roman" w:hAnsi="Times New Roman" w:cs="Times New Roman"/>
            <w:color w:val="0000FF"/>
            <w:sz w:val="24"/>
            <w:szCs w:val="24"/>
            <w:u w:val="single"/>
          </w:rPr>
          <w:t>Конституцією України</w:t>
        </w:r>
      </w:hyperlink>
      <w:r w:rsidRPr="004F7FD7">
        <w:rPr>
          <w:rFonts w:ascii="Times New Roman" w:eastAsia="Times New Roman" w:hAnsi="Times New Roman" w:cs="Times New Roman"/>
          <w:sz w:val="24"/>
          <w:szCs w:val="24"/>
        </w:rPr>
        <w:t>, цим Законом, іншими нормативно-правовими актами та міжнародними договорами України.</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214" w:name="n215"/>
      <w:bookmarkEnd w:id="214"/>
      <w:r w:rsidRPr="004F7FD7">
        <w:rPr>
          <w:rFonts w:ascii="Times New Roman" w:eastAsia="Times New Roman" w:hAnsi="Times New Roman" w:cs="Times New Roman"/>
          <w:sz w:val="24"/>
          <w:szCs w:val="24"/>
        </w:rPr>
        <w:t>2. Якщо міжнародним договором України, згода на обов'язковість якого надана Верховною Радою України, встановлено інші правила, ніж ті, що передбачені законодавством України, то застосовуються правила міжнародного договору України.</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215" w:name="n216"/>
      <w:bookmarkEnd w:id="215"/>
      <w:r w:rsidRPr="004F7FD7">
        <w:rPr>
          <w:rFonts w:ascii="Times New Roman" w:eastAsia="Times New Roman" w:hAnsi="Times New Roman" w:cs="Times New Roman"/>
          <w:sz w:val="24"/>
          <w:szCs w:val="24"/>
        </w:rPr>
        <w:lastRenderedPageBreak/>
        <w:t>3. Передача персональних даних іноземним суб'єктам відносин, пов'язаних із персональними даними, здійснюється лише за умов забезпечення належного захисту персональних даних, за наявності відповідного дозволу та у випадках, встановлених законом або міжнародним договором України, у порядку, встановленому законодавством. Персональні дані не можуть поширюватися з іншою метою, ніж та, з якою вони були зібрані.</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216" w:name="n217"/>
      <w:bookmarkEnd w:id="216"/>
      <w:r w:rsidRPr="004F7FD7">
        <w:rPr>
          <w:rFonts w:ascii="Times New Roman" w:eastAsia="Times New Roman" w:hAnsi="Times New Roman" w:cs="Times New Roman"/>
          <w:sz w:val="24"/>
          <w:szCs w:val="24"/>
        </w:rPr>
        <w:t>Стаття 30. Прикінцеві положення</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217" w:name="n218"/>
      <w:bookmarkEnd w:id="217"/>
      <w:r w:rsidRPr="004F7FD7">
        <w:rPr>
          <w:rFonts w:ascii="Times New Roman" w:eastAsia="Times New Roman" w:hAnsi="Times New Roman" w:cs="Times New Roman"/>
          <w:sz w:val="24"/>
          <w:szCs w:val="24"/>
        </w:rPr>
        <w:t>1. Цей Закон набирає чинності з 1 січня 2011 року.</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218" w:name="n219"/>
      <w:bookmarkEnd w:id="218"/>
      <w:r w:rsidRPr="004F7FD7">
        <w:rPr>
          <w:rFonts w:ascii="Times New Roman" w:eastAsia="Times New Roman" w:hAnsi="Times New Roman" w:cs="Times New Roman"/>
          <w:sz w:val="24"/>
          <w:szCs w:val="24"/>
        </w:rPr>
        <w:t>2. Кабінету Міністрів України протягом шести місяців з дня набрання чинності цим Законом:</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219" w:name="n220"/>
      <w:bookmarkEnd w:id="219"/>
      <w:r w:rsidRPr="004F7FD7">
        <w:rPr>
          <w:rFonts w:ascii="Times New Roman" w:eastAsia="Times New Roman" w:hAnsi="Times New Roman" w:cs="Times New Roman"/>
          <w:sz w:val="24"/>
          <w:szCs w:val="24"/>
        </w:rPr>
        <w:t>забезпечити прийняття нормативно-правових актів, передбачених цим Законом;</w:t>
      </w:r>
    </w:p>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220" w:name="n221"/>
      <w:bookmarkEnd w:id="220"/>
      <w:r w:rsidRPr="004F7FD7">
        <w:rPr>
          <w:rFonts w:ascii="Times New Roman" w:eastAsia="Times New Roman" w:hAnsi="Times New Roman" w:cs="Times New Roman"/>
          <w:sz w:val="24"/>
          <w:szCs w:val="24"/>
        </w:rPr>
        <w:t>забезпечити приведення своїх нормативно-правових актів у відповідність із цим Законом.</w:t>
      </w:r>
    </w:p>
    <w:tbl>
      <w:tblPr>
        <w:tblW w:w="5000" w:type="pct"/>
        <w:tblCellSpacing w:w="0" w:type="dxa"/>
        <w:tblCellMar>
          <w:left w:w="0" w:type="dxa"/>
          <w:right w:w="0" w:type="dxa"/>
        </w:tblCellMar>
        <w:tblLook w:val="04A0"/>
      </w:tblPr>
      <w:tblGrid>
        <w:gridCol w:w="2806"/>
        <w:gridCol w:w="6549"/>
      </w:tblGrid>
      <w:tr w:rsidR="004F7FD7" w:rsidRPr="004F7FD7" w:rsidTr="004F7FD7">
        <w:trPr>
          <w:tblCellSpacing w:w="0" w:type="dxa"/>
        </w:trPr>
        <w:tc>
          <w:tcPr>
            <w:tcW w:w="1500" w:type="pct"/>
            <w:hideMark/>
          </w:tcPr>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bookmarkStart w:id="221" w:name="n222"/>
            <w:bookmarkEnd w:id="221"/>
            <w:r w:rsidRPr="004F7FD7">
              <w:rPr>
                <w:rFonts w:ascii="Times New Roman" w:eastAsia="Times New Roman" w:hAnsi="Times New Roman" w:cs="Times New Roman"/>
                <w:sz w:val="24"/>
                <w:szCs w:val="24"/>
              </w:rPr>
              <w:t>Президент України</w:t>
            </w:r>
          </w:p>
        </w:tc>
        <w:tc>
          <w:tcPr>
            <w:tcW w:w="3500" w:type="pct"/>
            <w:hideMark/>
          </w:tcPr>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r w:rsidRPr="004F7FD7">
              <w:rPr>
                <w:rFonts w:ascii="Times New Roman" w:eastAsia="Times New Roman" w:hAnsi="Times New Roman" w:cs="Times New Roman"/>
                <w:sz w:val="24"/>
                <w:szCs w:val="24"/>
              </w:rPr>
              <w:t>В.ЯНУКОВИЧ</w:t>
            </w:r>
          </w:p>
        </w:tc>
      </w:tr>
      <w:tr w:rsidR="004F7FD7" w:rsidRPr="004F7FD7" w:rsidTr="004F7FD7">
        <w:trPr>
          <w:tblCellSpacing w:w="0" w:type="dxa"/>
        </w:trPr>
        <w:tc>
          <w:tcPr>
            <w:tcW w:w="0" w:type="auto"/>
            <w:hideMark/>
          </w:tcPr>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r w:rsidRPr="004F7FD7">
              <w:rPr>
                <w:rFonts w:ascii="Times New Roman" w:eastAsia="Times New Roman" w:hAnsi="Times New Roman" w:cs="Times New Roman"/>
                <w:sz w:val="24"/>
                <w:szCs w:val="24"/>
              </w:rPr>
              <w:t xml:space="preserve">м. Київ </w:t>
            </w:r>
            <w:r w:rsidRPr="004F7FD7">
              <w:rPr>
                <w:rFonts w:ascii="Times New Roman" w:eastAsia="Times New Roman" w:hAnsi="Times New Roman" w:cs="Times New Roman"/>
                <w:sz w:val="24"/>
                <w:szCs w:val="24"/>
              </w:rPr>
              <w:br/>
              <w:t xml:space="preserve">1 червня 2010 року </w:t>
            </w:r>
            <w:r w:rsidRPr="004F7FD7">
              <w:rPr>
                <w:rFonts w:ascii="Times New Roman" w:eastAsia="Times New Roman" w:hAnsi="Times New Roman" w:cs="Times New Roman"/>
                <w:sz w:val="24"/>
                <w:szCs w:val="24"/>
              </w:rPr>
              <w:br/>
              <w:t>№ 2297-VI</w:t>
            </w:r>
          </w:p>
        </w:tc>
        <w:tc>
          <w:tcPr>
            <w:tcW w:w="0" w:type="auto"/>
            <w:hideMark/>
          </w:tcPr>
          <w:p w:rsidR="004F7FD7" w:rsidRPr="004F7FD7" w:rsidRDefault="004F7FD7" w:rsidP="004F7FD7">
            <w:pPr>
              <w:spacing w:before="100" w:beforeAutospacing="1" w:after="100" w:afterAutospacing="1" w:line="240" w:lineRule="auto"/>
              <w:rPr>
                <w:rFonts w:ascii="Times New Roman" w:eastAsia="Times New Roman" w:hAnsi="Times New Roman" w:cs="Times New Roman"/>
                <w:sz w:val="24"/>
                <w:szCs w:val="24"/>
              </w:rPr>
            </w:pPr>
          </w:p>
        </w:tc>
      </w:tr>
    </w:tbl>
    <w:p w:rsidR="00554C18" w:rsidRDefault="00554C18"/>
    <w:sectPr w:rsidR="00554C18" w:rsidSect="00AE3D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FELayout/>
  </w:compat>
  <w:rsids>
    <w:rsidRoot w:val="004F7FD7"/>
    <w:rsid w:val="000276D8"/>
    <w:rsid w:val="004F7FD7"/>
    <w:rsid w:val="00554C18"/>
    <w:rsid w:val="00AE3D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D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4F7F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0"/>
    <w:rsid w:val="004F7FD7"/>
  </w:style>
  <w:style w:type="paragraph" w:customStyle="1" w:styleId="rvps18">
    <w:name w:val="rvps18"/>
    <w:basedOn w:val="a"/>
    <w:rsid w:val="004F7FD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4F7FD7"/>
    <w:rPr>
      <w:color w:val="0000FF"/>
      <w:u w:val="single"/>
    </w:rPr>
  </w:style>
  <w:style w:type="paragraph" w:customStyle="1" w:styleId="rvps2">
    <w:name w:val="rvps2"/>
    <w:basedOn w:val="a"/>
    <w:rsid w:val="004F7F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4F7FD7"/>
  </w:style>
  <w:style w:type="paragraph" w:customStyle="1" w:styleId="rvps4">
    <w:name w:val="rvps4"/>
    <w:basedOn w:val="a"/>
    <w:rsid w:val="004F7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5">
    <w:name w:val="rvps15"/>
    <w:basedOn w:val="a"/>
    <w:rsid w:val="004F7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7">
    <w:name w:val="rvps17"/>
    <w:basedOn w:val="a"/>
    <w:rsid w:val="000276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8">
    <w:name w:val="rvts78"/>
    <w:basedOn w:val="a0"/>
    <w:rsid w:val="000276D8"/>
  </w:style>
  <w:style w:type="paragraph" w:customStyle="1" w:styleId="rvps6">
    <w:name w:val="rvps6"/>
    <w:basedOn w:val="a"/>
    <w:rsid w:val="000276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0276D8"/>
  </w:style>
</w:styles>
</file>

<file path=word/webSettings.xml><?xml version="1.0" encoding="utf-8"?>
<w:webSettings xmlns:r="http://schemas.openxmlformats.org/officeDocument/2006/relationships" xmlns:w="http://schemas.openxmlformats.org/wordprocessingml/2006/main">
  <w:divs>
    <w:div w:id="878861470">
      <w:bodyDiv w:val="1"/>
      <w:marLeft w:val="0"/>
      <w:marRight w:val="0"/>
      <w:marTop w:val="0"/>
      <w:marBottom w:val="0"/>
      <w:divBdr>
        <w:top w:val="none" w:sz="0" w:space="0" w:color="auto"/>
        <w:left w:val="none" w:sz="0" w:space="0" w:color="auto"/>
        <w:bottom w:val="none" w:sz="0" w:space="0" w:color="auto"/>
        <w:right w:val="none" w:sz="0" w:space="0" w:color="auto"/>
      </w:divBdr>
      <w:divsChild>
        <w:div w:id="37971369">
          <w:marLeft w:val="0"/>
          <w:marRight w:val="0"/>
          <w:marTop w:val="0"/>
          <w:marBottom w:val="0"/>
          <w:divBdr>
            <w:top w:val="none" w:sz="0" w:space="0" w:color="auto"/>
            <w:left w:val="none" w:sz="0" w:space="0" w:color="auto"/>
            <w:bottom w:val="none" w:sz="0" w:space="0" w:color="auto"/>
            <w:right w:val="none" w:sz="0" w:space="0" w:color="auto"/>
          </w:divBdr>
        </w:div>
      </w:divsChild>
    </w:div>
    <w:div w:id="2055546059">
      <w:bodyDiv w:val="1"/>
      <w:marLeft w:val="0"/>
      <w:marRight w:val="0"/>
      <w:marTop w:val="0"/>
      <w:marBottom w:val="0"/>
      <w:divBdr>
        <w:top w:val="none" w:sz="0" w:space="0" w:color="auto"/>
        <w:left w:val="none" w:sz="0" w:space="0" w:color="auto"/>
        <w:bottom w:val="none" w:sz="0" w:space="0" w:color="auto"/>
        <w:right w:val="none" w:sz="0" w:space="0" w:color="auto"/>
      </w:divBdr>
      <w:divsChild>
        <w:div w:id="1423066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297-17" TargetMode="External"/><Relationship Id="rId13" Type="http://schemas.openxmlformats.org/officeDocument/2006/relationships/hyperlink" Target="http://zakon2.rada.gov.ua/laws/show/2297-17" TargetMode="External"/><Relationship Id="rId3" Type="http://schemas.openxmlformats.org/officeDocument/2006/relationships/webSettings" Target="webSettings.xml"/><Relationship Id="rId7" Type="http://schemas.openxmlformats.org/officeDocument/2006/relationships/hyperlink" Target="http://zakon2.rada.gov.ua/laws/show/4452-17/paran865" TargetMode="External"/><Relationship Id="rId12" Type="http://schemas.openxmlformats.org/officeDocument/2006/relationships/hyperlink" Target="http://zakon2.rada.gov.ua/laws/show/2297-17"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zakon2.rada.gov.ua/laws/show/z0001-12" TargetMode="External"/><Relationship Id="rId11" Type="http://schemas.openxmlformats.org/officeDocument/2006/relationships/hyperlink" Target="http://zakon2.rada.gov.ua/laws/show/2297-17" TargetMode="External"/><Relationship Id="rId5" Type="http://schemas.openxmlformats.org/officeDocument/2006/relationships/hyperlink" Target="http://zakon2.rada.gov.ua/laws/show/254%D0%BA/96-%D0%B2%D1%80" TargetMode="External"/><Relationship Id="rId15" Type="http://schemas.openxmlformats.org/officeDocument/2006/relationships/hyperlink" Target="http://zakon2.rada.gov.ua/laws/show/254%D0%BA/96-%D0%B2%D1%80" TargetMode="External"/><Relationship Id="rId10" Type="http://schemas.openxmlformats.org/officeDocument/2006/relationships/hyperlink" Target="http://zakon2.rada.gov.ua/laws/show/z0889-11" TargetMode="External"/><Relationship Id="rId4" Type="http://schemas.openxmlformats.org/officeDocument/2006/relationships/hyperlink" Target="http://zakon2.rada.gov.ua/laws/show/4452-17/paran865" TargetMode="External"/><Relationship Id="rId9" Type="http://schemas.openxmlformats.org/officeDocument/2006/relationships/hyperlink" Target="http://zakon2.rada.gov.ua/laws/show/2297-17" TargetMode="External"/><Relationship Id="rId14" Type="http://schemas.openxmlformats.org/officeDocument/2006/relationships/hyperlink" Target="http://zakon2.rada.gov.ua/laws/show/254%D0%BA/96-%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4682</Words>
  <Characters>26693</Characters>
  <Application>Microsoft Office Word</Application>
  <DocSecurity>0</DocSecurity>
  <Lines>222</Lines>
  <Paragraphs>62</Paragraphs>
  <ScaleCrop>false</ScaleCrop>
  <Company>Microsoft</Company>
  <LinksUpToDate>false</LinksUpToDate>
  <CharactersWithSpaces>31313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2002-01-01T00:09:00Z</dcterms:created>
  <dcterms:modified xsi:type="dcterms:W3CDTF">2002-01-01T00:11:00Z</dcterms:modified>
</cp:coreProperties>
</file>